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09299" w14:textId="631B44A9" w:rsidR="00EF60CE" w:rsidRPr="00E111D0" w:rsidRDefault="00B968BF" w:rsidP="00EF60CE">
      <w:pPr>
        <w:rPr>
          <w:lang w:val="en-US"/>
        </w:rPr>
      </w:pPr>
      <w:r w:rsidRPr="00E111D0">
        <w:rPr>
          <w:sz w:val="32"/>
          <w:szCs w:val="26"/>
          <w:lang w:val="en-US" w:eastAsia="en-US"/>
        </w:rPr>
        <mc:AlternateContent>
          <mc:Choice Requires="wps">
            <w:drawing>
              <wp:anchor distT="0" distB="0" distL="114300" distR="114300" simplePos="0" relativeHeight="251664384" behindDoc="1" locked="0" layoutInCell="1" allowOverlap="1" wp14:anchorId="62AE4C3D" wp14:editId="74E9CEBB">
                <wp:simplePos x="0" y="0"/>
                <wp:positionH relativeFrom="column">
                  <wp:posOffset>-2540</wp:posOffset>
                </wp:positionH>
                <wp:positionV relativeFrom="paragraph">
                  <wp:posOffset>36830</wp:posOffset>
                </wp:positionV>
                <wp:extent cx="4408805" cy="647700"/>
                <wp:effectExtent l="0" t="0" r="1079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8805" cy="647700"/>
                        </a:xfrm>
                        <a:prstGeom prst="rect">
                          <a:avLst/>
                        </a:prstGeom>
                        <a:solidFill>
                          <a:srgbClr val="FFFFFF"/>
                        </a:solidFill>
                        <a:ln w="9525">
                          <a:solidFill>
                            <a:srgbClr val="FFFFFF"/>
                          </a:solidFill>
                          <a:miter lim="800000"/>
                          <a:headEnd/>
                          <a:tailEnd/>
                        </a:ln>
                      </wps:spPr>
                      <wps:txbx>
                        <w:txbxContent>
                          <w:p w14:paraId="0541A55A" w14:textId="062458DB" w:rsidR="00F80C5B" w:rsidRPr="00B968BF" w:rsidRDefault="00F80C5B" w:rsidP="00F80C5B">
                            <w:pPr>
                              <w:jc w:val="both"/>
                              <w:rPr>
                                <w:rFonts w:ascii="Book Antiqua" w:hAnsi="Book Antiqua"/>
                                <w:b/>
                                <w:sz w:val="20"/>
                                <w:szCs w:val="14"/>
                                <w:lang w:val="en-US"/>
                              </w:rPr>
                            </w:pPr>
                            <w:r w:rsidRPr="00B968BF">
                              <w:rPr>
                                <w:rFonts w:ascii="Book Antiqua" w:hAnsi="Book Antiqua"/>
                                <w:b/>
                                <w:sz w:val="56"/>
                                <w:szCs w:val="14"/>
                                <w:lang w:val="en-US"/>
                              </w:rPr>
                              <w:t>JoPHIN</w:t>
                            </w:r>
                          </w:p>
                          <w:p w14:paraId="3B71728C" w14:textId="09A09F00" w:rsidR="00B968BF" w:rsidRPr="00B968BF" w:rsidRDefault="00B968BF" w:rsidP="00F80C5B">
                            <w:pPr>
                              <w:jc w:val="both"/>
                              <w:rPr>
                                <w:rFonts w:ascii="Book Antiqua" w:hAnsi="Book Antiqua"/>
                                <w:b/>
                                <w:sz w:val="28"/>
                                <w:szCs w:val="14"/>
                                <w:lang w:val="en-US"/>
                              </w:rPr>
                            </w:pPr>
                            <w:r w:rsidRPr="00B968BF">
                              <w:rPr>
                                <w:rFonts w:ascii="Book Antiqua" w:hAnsi="Book Antiqua"/>
                                <w:b/>
                                <w:szCs w:val="14"/>
                                <w:lang w:val="en-US"/>
                              </w:rPr>
                              <w:t>Journal of Public Health and Industrial Nutrition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E4C3D" id="_x0000_t202" coordsize="21600,21600" o:spt="202" path="m,l,21600r21600,l21600,xe">
                <v:stroke joinstyle="miter"/>
                <v:path gradientshapeok="t" o:connecttype="rect"/>
              </v:shapetype>
              <v:shape id="Text Box 3" o:spid="_x0000_s1026" type="#_x0000_t202" style="position:absolute;margin-left:-.2pt;margin-top:2.9pt;width:347.15pt;height:5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" strokecolor="white">
                <v:textbox inset="0,0,0,0">
                  <w:txbxContent>
                    <w:p w14:paraId="0541A55A" w14:textId="062458DB" w:rsidR="00F80C5B" w:rsidRPr="00B968BF" w:rsidRDefault="00F80C5B" w:rsidP="00F80C5B">
                      <w:pPr>
                        <w:jc w:val="both"/>
                        <w:rPr>
                          <w:rFonts w:ascii="Book Antiqua" w:hAnsi="Book Antiqua"/>
                          <w:b/>
                          <w:sz w:val="20"/>
                          <w:szCs w:val="14"/>
                          <w:lang w:val="en-US"/>
                        </w:rPr>
                      </w:pPr>
                      <w:r w:rsidRPr="00B968BF">
                        <w:rPr>
                          <w:rFonts w:ascii="Book Antiqua" w:hAnsi="Book Antiqua"/>
                          <w:b/>
                          <w:sz w:val="56"/>
                          <w:szCs w:val="14"/>
                          <w:lang w:val="en-US"/>
                        </w:rPr>
                        <w:t>JoPHIN</w:t>
                      </w:r>
                    </w:p>
                    <w:p w14:paraId="3B71728C" w14:textId="09A09F00" w:rsidR="00B968BF" w:rsidRPr="00B968BF" w:rsidRDefault="00B968BF" w:rsidP="00F80C5B">
                      <w:pPr>
                        <w:jc w:val="both"/>
                        <w:rPr>
                          <w:rFonts w:ascii="Book Antiqua" w:hAnsi="Book Antiqua"/>
                          <w:b/>
                          <w:sz w:val="28"/>
                          <w:szCs w:val="14"/>
                          <w:lang w:val="en-US"/>
                        </w:rPr>
                      </w:pPr>
                      <w:r w:rsidRPr="00B968BF">
                        <w:rPr>
                          <w:rFonts w:ascii="Book Antiqua" w:hAnsi="Book Antiqua"/>
                          <w:b/>
                          <w:szCs w:val="14"/>
                          <w:lang w:val="en-US"/>
                        </w:rPr>
                        <w:t>Journal of Public Health and Industrial Nutrition</w:t>
                      </w:r>
                    </w:p>
                  </w:txbxContent>
                </v:textbox>
              </v:shape>
            </w:pict>
          </mc:Fallback>
        </mc:AlternateContent>
      </w:r>
      <w:r w:rsidRPr="00E111D0">
        <w:rPr>
          <w:sz w:val="32"/>
          <w:szCs w:val="26"/>
          <w:lang w:val="en-US" w:eastAsia="en-US"/>
        </w:rPr>
        <mc:AlternateContent>
          <mc:Choice Requires="wps">
            <w:drawing>
              <wp:anchor distT="0" distB="0" distL="114300" distR="114300" simplePos="0" relativeHeight="251662336" behindDoc="1" locked="0" layoutInCell="1" allowOverlap="1" wp14:anchorId="11A71920" wp14:editId="7FB27CCB">
                <wp:simplePos x="0" y="0"/>
                <wp:positionH relativeFrom="column">
                  <wp:posOffset>4404360</wp:posOffset>
                </wp:positionH>
                <wp:positionV relativeFrom="paragraph">
                  <wp:posOffset>55880</wp:posOffset>
                </wp:positionV>
                <wp:extent cx="1729105" cy="389255"/>
                <wp:effectExtent l="0" t="0" r="2349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389255"/>
                        </a:xfrm>
                        <a:prstGeom prst="rect">
                          <a:avLst/>
                        </a:prstGeom>
                        <a:solidFill>
                          <a:srgbClr val="FFFFFF"/>
                        </a:solidFill>
                        <a:ln w="9525">
                          <a:solidFill>
                            <a:srgbClr val="FFFFFF"/>
                          </a:solidFill>
                          <a:miter lim="800000"/>
                          <a:headEnd/>
                          <a:tailEnd/>
                        </a:ln>
                      </wps:spPr>
                      <wps:txbx>
                        <w:txbxContent>
                          <w:p w14:paraId="3671D982" w14:textId="77777777" w:rsidR="00F80C5B" w:rsidRPr="00F80C5B" w:rsidRDefault="00F80C5B" w:rsidP="00F80C5B">
                            <w:pPr>
                              <w:jc w:val="right"/>
                              <w:rPr>
                                <w:rFonts w:ascii="Book Antiqua" w:hAnsi="Book Antiqua"/>
                                <w:b/>
                                <w:i/>
                                <w:sz w:val="16"/>
                                <w:szCs w:val="14"/>
                              </w:rPr>
                            </w:pPr>
                          </w:p>
                          <w:p w14:paraId="48B21982" w14:textId="38C3BF7C" w:rsidR="00F80C5B" w:rsidRPr="00F80C5B" w:rsidRDefault="00F80C5B" w:rsidP="00F80C5B">
                            <w:pPr>
                              <w:jc w:val="right"/>
                              <w:rPr>
                                <w:rFonts w:ascii="Book Antiqua" w:hAnsi="Book Antiqua"/>
                                <w:b/>
                                <w:color w:val="A550D0"/>
                                <w:sz w:val="28"/>
                                <w:szCs w:val="14"/>
                                <w:u w:val="single"/>
                                <w:lang w:val="en-US"/>
                              </w:rPr>
                            </w:pPr>
                            <w:r w:rsidRPr="00F80C5B">
                              <w:rPr>
                                <w:rFonts w:ascii="Book Antiqua" w:hAnsi="Book Antiqua"/>
                                <w:b/>
                                <w:color w:val="A550D0"/>
                                <w:sz w:val="28"/>
                                <w:szCs w:val="14"/>
                                <w:u w:val="single"/>
                                <w:lang w:val="en-US"/>
                              </w:rPr>
                              <w:t xml:space="preserve">ISSN </w:t>
                            </w:r>
                            <w:r w:rsidR="00C65409">
                              <w:rPr>
                                <w:rFonts w:ascii="Book Antiqua" w:hAnsi="Book Antiqua"/>
                                <w:b/>
                                <w:color w:val="A550D0"/>
                                <w:sz w:val="28"/>
                                <w:szCs w:val="14"/>
                                <w:u w:val="single"/>
                                <w:lang w:val="en-US"/>
                              </w:rPr>
                              <w:t>2809-0780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71920" id="Text Box 2" o:spid="_x0000_s1027" type="#_x0000_t202" style="position:absolute;margin-left:346.8pt;margin-top:4.4pt;width:136.15pt;height:30.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" strokecolor="white">
                <v:textbox inset="0,0,0,0">
                  <w:txbxContent>
                    <w:p w14:paraId="3671D982" w14:textId="77777777" w:rsidR="00F80C5B" w:rsidRPr="00F80C5B" w:rsidRDefault="00F80C5B" w:rsidP="00F80C5B">
                      <w:pPr>
                        <w:jc w:val="right"/>
                        <w:rPr>
                          <w:rFonts w:ascii="Book Antiqua" w:hAnsi="Book Antiqua"/>
                          <w:b/>
                          <w:i/>
                          <w:sz w:val="16"/>
                          <w:szCs w:val="14"/>
                        </w:rPr>
                      </w:pPr>
                    </w:p>
                    <w:p w14:paraId="48B21982" w14:textId="38C3BF7C" w:rsidR="00F80C5B" w:rsidRPr="00F80C5B" w:rsidRDefault="00F80C5B" w:rsidP="00F80C5B">
                      <w:pPr>
                        <w:jc w:val="right"/>
                        <w:rPr>
                          <w:rFonts w:ascii="Book Antiqua" w:hAnsi="Book Antiqua"/>
                          <w:b/>
                          <w:color w:val="A550D0"/>
                          <w:sz w:val="28"/>
                          <w:szCs w:val="14"/>
                          <w:u w:val="single"/>
                          <w:lang w:val="en-US"/>
                        </w:rPr>
                      </w:pPr>
                      <w:r w:rsidRPr="00F80C5B">
                        <w:rPr>
                          <w:rFonts w:ascii="Book Antiqua" w:hAnsi="Book Antiqua"/>
                          <w:b/>
                          <w:color w:val="A550D0"/>
                          <w:sz w:val="28"/>
                          <w:szCs w:val="14"/>
                          <w:u w:val="single"/>
                          <w:lang w:val="en-US"/>
                        </w:rPr>
                        <w:t xml:space="preserve">ISSN </w:t>
                      </w:r>
                      <w:r w:rsidR="00C65409">
                        <w:rPr>
                          <w:rFonts w:ascii="Book Antiqua" w:hAnsi="Book Antiqua"/>
                          <w:b/>
                          <w:color w:val="A550D0"/>
                          <w:sz w:val="28"/>
                          <w:szCs w:val="14"/>
                          <w:u w:val="single"/>
                          <w:lang w:val="en-US"/>
                        </w:rPr>
                        <w:t>2809-0780</w:t>
                      </w:r>
                    </w:p>
                  </w:txbxContent>
                </v:textbox>
              </v:shape>
            </w:pict>
          </mc:Fallback>
        </mc:AlternateContent>
      </w:r>
    </w:p>
    <w:p w14:paraId="56CC7A87" w14:textId="7422FC83" w:rsidR="00F80C5B" w:rsidRPr="00E111D0" w:rsidRDefault="00F80C5B" w:rsidP="00EF60CE">
      <w:pPr>
        <w:rPr>
          <w:lang w:val="en-US"/>
        </w:rPr>
      </w:pPr>
    </w:p>
    <w:p w14:paraId="017B2145" w14:textId="5A593176" w:rsidR="00F80C5B" w:rsidRPr="00E111D0" w:rsidRDefault="00B968BF" w:rsidP="00EF60CE">
      <w:pPr>
        <w:rPr>
          <w:lang w:val="en-US"/>
        </w:rPr>
      </w:pPr>
      <w:r w:rsidRPr="00E111D0">
        <w:rPr>
          <w:lang w:val="en-US" w:eastAsia="en-US"/>
        </w:rPr>
        <mc:AlternateContent>
          <mc:Choice Requires="wps">
            <w:drawing>
              <wp:anchor distT="0" distB="0" distL="114300" distR="114300" simplePos="0" relativeHeight="251660288" behindDoc="0" locked="0" layoutInCell="1" allowOverlap="1" wp14:anchorId="2AE2CCB1" wp14:editId="56BC9222">
                <wp:simplePos x="0" y="0"/>
                <wp:positionH relativeFrom="column">
                  <wp:posOffset>-2540</wp:posOffset>
                </wp:positionH>
                <wp:positionV relativeFrom="paragraph">
                  <wp:posOffset>304800</wp:posOffset>
                </wp:positionV>
                <wp:extent cx="6134100" cy="324000"/>
                <wp:effectExtent l="0" t="0" r="0" b="0"/>
                <wp:wrapTopAndBottom/>
                <wp:docPr id="1" name="Rounded Rectangle 1"/>
                <wp:cNvGraphicFramePr/>
                <a:graphic xmlns:a="http://schemas.openxmlformats.org/drawingml/2006/main">
                  <a:graphicData uri="http://schemas.microsoft.com/office/word/2010/wordprocessingShape">
                    <wps:wsp>
                      <wps:cNvSpPr/>
                      <wps:spPr>
                        <a:xfrm>
                          <a:off x="0" y="0"/>
                          <a:ext cx="6134100" cy="324000"/>
                        </a:xfrm>
                        <a:prstGeom prst="roundRect">
                          <a:avLst/>
                        </a:prstGeom>
                        <a:solidFill>
                          <a:srgbClr val="A550D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1013EC" w14:textId="03CAAB34" w:rsidR="00F80C5B" w:rsidRPr="00F80C5B" w:rsidRDefault="00F80C5B" w:rsidP="00F80C5B">
                            <w:pPr>
                              <w:jc w:val="both"/>
                              <w:rPr>
                                <w:b/>
                                <w:i/>
                                <w:sz w:val="28"/>
                                <w:lang w:val="en-US"/>
                              </w:rPr>
                            </w:pPr>
                            <w:r>
                              <w:rPr>
                                <w:b/>
                                <w:i/>
                                <w:sz w:val="28"/>
                                <w:lang w:val="en-US"/>
                              </w:rPr>
                              <w:t>Research Artic</w:t>
                            </w:r>
                            <w:r w:rsidRPr="00F80C5B">
                              <w:rPr>
                                <w:b/>
                                <w:i/>
                                <w:sz w:val="28"/>
                                <w:lang w:val="en-US"/>
                              </w:rPr>
                              <w:t>l</w:t>
                            </w:r>
                            <w:r>
                              <w:rPr>
                                <w:b/>
                                <w:i/>
                                <w:sz w:val="28"/>
                                <w:lang w:val="en-US"/>
                              </w:rPr>
                              <w: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AE2CCB1" id="Rounded Rectangle 1" o:spid="_x0000_s1028" style="position:absolute;margin-left:-.2pt;margin-top:24pt;width:483pt;height:2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" fillcolor="#a550d0" stroked="f" strokeweight="2pt">
                <v:textbox>
                  <w:txbxContent>
                    <w:p w14:paraId="491013EC" w14:textId="03CAAB34" w:rsidR="00F80C5B" w:rsidRPr="00F80C5B" w:rsidRDefault="00F80C5B" w:rsidP="00F80C5B">
                      <w:pPr>
                        <w:jc w:val="both"/>
                        <w:rPr>
                          <w:b/>
                          <w:i/>
                          <w:sz w:val="28"/>
                          <w:lang w:val="en-US"/>
                        </w:rPr>
                      </w:pPr>
                      <w:r>
                        <w:rPr>
                          <w:b/>
                          <w:i/>
                          <w:sz w:val="28"/>
                          <w:lang w:val="en-US"/>
                        </w:rPr>
                        <w:t>Research Artic</w:t>
                      </w:r>
                      <w:r w:rsidRPr="00F80C5B">
                        <w:rPr>
                          <w:b/>
                          <w:i/>
                          <w:sz w:val="28"/>
                          <w:lang w:val="en-US"/>
                        </w:rPr>
                        <w:t>l</w:t>
                      </w:r>
                      <w:r>
                        <w:rPr>
                          <w:b/>
                          <w:i/>
                          <w:sz w:val="28"/>
                          <w:lang w:val="en-US"/>
                        </w:rPr>
                        <w:t>es</w:t>
                      </w:r>
                    </w:p>
                  </w:txbxContent>
                </v:textbox>
                <w10:wrap type="topAndBottom"/>
              </v:roundrect>
            </w:pict>
          </mc:Fallback>
        </mc:AlternateContent>
      </w:r>
    </w:p>
    <w:p w14:paraId="72919213" w14:textId="45F28A96" w:rsidR="001A7279" w:rsidRPr="00E111D0" w:rsidRDefault="001A7279" w:rsidP="00B968BF">
      <w:pPr>
        <w:jc w:val="center"/>
        <w:rPr>
          <w:b/>
          <w:bCs/>
          <w:szCs w:val="26"/>
          <w:lang w:val="en-US" w:eastAsia="en-US"/>
        </w:rPr>
      </w:pPr>
    </w:p>
    <w:p w14:paraId="3CC75464" w14:textId="77777777" w:rsidR="009D2735" w:rsidRPr="00D167B5" w:rsidRDefault="009D2735" w:rsidP="009D2735">
      <w:pPr>
        <w:jc w:val="center"/>
        <w:rPr>
          <w:rFonts w:ascii="Arial" w:hAnsi="Arial" w:cs="Arial"/>
          <w:b/>
          <w:bCs/>
        </w:rPr>
      </w:pPr>
      <w:r w:rsidRPr="00D167B5">
        <w:rPr>
          <w:rFonts w:ascii="Arial" w:hAnsi="Arial" w:cs="Arial"/>
          <w:b/>
          <w:bCs/>
        </w:rPr>
        <w:t>PERENCANAAN PROGRAM GIZI UNTUK MENGATASI KEKURANGAN GIZI PADA BURUH ANGKUT DI PELABUHAN SOEKARNO HATTA MAKASSAR</w:t>
      </w:r>
    </w:p>
    <w:p w14:paraId="2F3E3F06" w14:textId="12CF0AB3" w:rsidR="00D41A40" w:rsidRPr="00E111D0" w:rsidRDefault="00D41A40" w:rsidP="00C65409">
      <w:pPr>
        <w:pStyle w:val="ListParagraph"/>
        <w:ind w:left="0"/>
        <w:rPr>
          <w:bCs/>
          <w:iCs/>
          <w:sz w:val="20"/>
          <w:szCs w:val="22"/>
          <w:lang w:val="en-US"/>
        </w:rPr>
      </w:pPr>
    </w:p>
    <w:p w14:paraId="7A4FB6DD" w14:textId="23119496" w:rsidR="004D3BF1" w:rsidRPr="00F30863" w:rsidRDefault="00DC300D" w:rsidP="001A7279">
      <w:pPr>
        <w:jc w:val="center"/>
        <w:rPr>
          <w:b/>
          <w:bCs/>
          <w:color w:val="A550D0"/>
          <w:sz w:val="22"/>
          <w:szCs w:val="20"/>
          <w:lang w:val="en-US" w:eastAsia="en-US"/>
        </w:rPr>
      </w:pPr>
      <w:r w:rsidRPr="00E111D0">
        <w:rPr>
          <w:b/>
          <w:bCs/>
          <w:color w:val="A550D0"/>
          <w:sz w:val="22"/>
          <w:szCs w:val="20"/>
          <w:lang w:val="en-US"/>
        </w:rPr>
        <w:t>Zulfitrawati</w:t>
      </w:r>
      <w:r w:rsidRPr="00E111D0">
        <w:rPr>
          <w:b/>
          <w:bCs/>
          <w:color w:val="A550D0"/>
          <w:sz w:val="22"/>
          <w:szCs w:val="20"/>
          <w:vertAlign w:val="superscript"/>
          <w:lang w:val="en-US" w:eastAsia="en-US"/>
        </w:rPr>
        <w:t>1</w:t>
      </w:r>
      <w:r w:rsidRPr="00E111D0">
        <w:rPr>
          <w:b/>
          <w:bCs/>
          <w:color w:val="A550D0"/>
          <w:sz w:val="22"/>
          <w:szCs w:val="20"/>
          <w:lang w:val="en-US" w:eastAsia="en-US"/>
        </w:rPr>
        <w:t>,</w:t>
      </w:r>
      <w:r w:rsidR="00C65409" w:rsidRPr="00E111D0">
        <w:rPr>
          <w:b/>
          <w:bCs/>
          <w:color w:val="A550D0"/>
          <w:sz w:val="22"/>
          <w:szCs w:val="20"/>
          <w:lang w:val="en-US" w:eastAsia="en-US"/>
        </w:rPr>
        <w:t xml:space="preserve"> </w:t>
      </w:r>
      <w:r w:rsidRPr="00E111D0">
        <w:rPr>
          <w:b/>
          <w:bCs/>
          <w:color w:val="A550D0"/>
          <w:sz w:val="22"/>
          <w:szCs w:val="20"/>
          <w:lang w:val="en-US" w:eastAsia="en-US"/>
        </w:rPr>
        <w:t xml:space="preserve">Nurhidayah </w:t>
      </w:r>
      <w:r w:rsidR="00C65409" w:rsidRPr="00E111D0">
        <w:rPr>
          <w:b/>
          <w:bCs/>
          <w:color w:val="A550D0"/>
          <w:sz w:val="22"/>
          <w:szCs w:val="20"/>
          <w:lang w:val="en-US" w:eastAsia="en-US"/>
        </w:rPr>
        <w:t>Tiasya Sanas</w:t>
      </w:r>
      <w:r w:rsidR="00FF062C">
        <w:rPr>
          <w:b/>
          <w:bCs/>
          <w:color w:val="A550D0"/>
          <w:sz w:val="22"/>
          <w:szCs w:val="20"/>
          <w:vertAlign w:val="superscript"/>
          <w:lang w:val="en-US"/>
        </w:rPr>
        <w:t>2</w:t>
      </w:r>
      <w:r w:rsidR="00AC37A4" w:rsidRPr="00E111D0">
        <w:rPr>
          <w:b/>
          <w:bCs/>
          <w:color w:val="A550D0"/>
          <w:sz w:val="22"/>
          <w:szCs w:val="20"/>
        </w:rPr>
        <w:t>,</w:t>
      </w:r>
      <w:r w:rsidR="00AC37A4" w:rsidRPr="00E111D0">
        <w:rPr>
          <w:b/>
          <w:bCs/>
          <w:color w:val="A550D0"/>
          <w:sz w:val="22"/>
          <w:szCs w:val="20"/>
          <w:lang w:val="en-US"/>
        </w:rPr>
        <w:t xml:space="preserve"> </w:t>
      </w:r>
      <w:r w:rsidR="00F30B2D" w:rsidRPr="00E111D0">
        <w:rPr>
          <w:b/>
          <w:bCs/>
          <w:color w:val="A550D0"/>
          <w:sz w:val="22"/>
          <w:szCs w:val="20"/>
          <w:lang w:val="en-US"/>
        </w:rPr>
        <w:t>A Dhini Alfiani</w:t>
      </w:r>
      <w:r w:rsidR="00FF062C">
        <w:rPr>
          <w:b/>
          <w:bCs/>
          <w:color w:val="A550D0"/>
          <w:sz w:val="22"/>
          <w:szCs w:val="20"/>
          <w:vertAlign w:val="superscript"/>
          <w:lang w:val="en-US"/>
        </w:rPr>
        <w:t>3</w:t>
      </w:r>
    </w:p>
    <w:p w14:paraId="51FB03C8" w14:textId="51614FF9" w:rsidR="001A7279" w:rsidRPr="00E111D0" w:rsidRDefault="00914B42" w:rsidP="00C65409">
      <w:pPr>
        <w:jc w:val="center"/>
        <w:rPr>
          <w:sz w:val="20"/>
          <w:szCs w:val="20"/>
        </w:rPr>
      </w:pPr>
      <w:r w:rsidRPr="00E111D0">
        <w:rPr>
          <w:bCs/>
          <w:sz w:val="20"/>
          <w:szCs w:val="20"/>
          <w:vertAlign w:val="superscript"/>
          <w:lang w:val="en-US"/>
        </w:rPr>
        <w:t>¹</w:t>
      </w:r>
      <w:r w:rsidR="00D41A40" w:rsidRPr="00E111D0">
        <w:rPr>
          <w:bCs/>
          <w:sz w:val="20"/>
          <w:szCs w:val="20"/>
          <w:lang w:val="en-US"/>
        </w:rPr>
        <w:t xml:space="preserve">Institusi </w:t>
      </w:r>
      <w:r w:rsidR="00C65409" w:rsidRPr="00E111D0">
        <w:rPr>
          <w:bCs/>
          <w:sz w:val="20"/>
          <w:szCs w:val="20"/>
          <w:lang w:val="en-US"/>
        </w:rPr>
        <w:t>Teknologi dan Kesehatan Tri Tunas Nasional</w:t>
      </w:r>
    </w:p>
    <w:p w14:paraId="15B951E3" w14:textId="2B46BE5D" w:rsidR="00EF60CE" w:rsidRPr="00E111D0" w:rsidRDefault="00C65409" w:rsidP="003E51A4">
      <w:pPr>
        <w:jc w:val="center"/>
        <w:rPr>
          <w:rStyle w:val="Hyperlink"/>
          <w:rFonts w:eastAsia="MS Mincho"/>
          <w:b/>
          <w:bCs/>
          <w:color w:val="auto"/>
          <w:sz w:val="20"/>
          <w:szCs w:val="20"/>
          <w:u w:val="none"/>
        </w:rPr>
      </w:pPr>
      <w:r w:rsidRPr="00E111D0">
        <w:rPr>
          <w:b/>
          <w:bCs/>
          <w:sz w:val="20"/>
          <w:szCs w:val="20"/>
        </w:rPr>
        <w:t xml:space="preserve">*E-mail : </w:t>
      </w:r>
      <w:r w:rsidR="00DC300D" w:rsidRPr="00E111D0">
        <w:rPr>
          <w:b/>
          <w:bCs/>
          <w:sz w:val="20"/>
          <w:szCs w:val="20"/>
        </w:rPr>
        <w:t>zulfitrawati</w:t>
      </w:r>
      <w:r w:rsidRPr="00E111D0">
        <w:rPr>
          <w:b/>
          <w:bCs/>
          <w:sz w:val="20"/>
          <w:szCs w:val="20"/>
        </w:rPr>
        <w:t>@tritunas.ac.id</w:t>
      </w:r>
    </w:p>
    <w:p w14:paraId="08423C5F" w14:textId="5B76FDE6" w:rsidR="001A7279" w:rsidRPr="00E111D0" w:rsidRDefault="00540F1B" w:rsidP="001A7279">
      <w:pPr>
        <w:spacing w:line="360" w:lineRule="auto"/>
        <w:jc w:val="center"/>
        <w:rPr>
          <w:rStyle w:val="Hyperlink"/>
          <w:rFonts w:eastAsia="MS Mincho"/>
          <w:color w:val="auto"/>
          <w:sz w:val="20"/>
          <w:szCs w:val="22"/>
          <w:u w:val="none"/>
          <w:lang w:val="en-US"/>
        </w:rPr>
      </w:pPr>
      <w:r w:rsidRPr="00E111D0">
        <w:rPr>
          <w:color w:val="A550D0"/>
          <w:sz w:val="18"/>
          <w:szCs w:val="22"/>
          <w:lang w:val="en-US" w:eastAsia="en-US"/>
        </w:rPr>
        <mc:AlternateContent>
          <mc:Choice Requires="wps">
            <w:drawing>
              <wp:anchor distT="0" distB="0" distL="114300" distR="114300" simplePos="0" relativeHeight="251665408" behindDoc="0" locked="0" layoutInCell="1" allowOverlap="1" wp14:anchorId="5CD09DD8" wp14:editId="567F05EE">
                <wp:simplePos x="0" y="0"/>
                <wp:positionH relativeFrom="column">
                  <wp:posOffset>3810</wp:posOffset>
                </wp:positionH>
                <wp:positionV relativeFrom="paragraph">
                  <wp:posOffset>315595</wp:posOffset>
                </wp:positionV>
                <wp:extent cx="6134100" cy="1964690"/>
                <wp:effectExtent l="19050" t="19050" r="19050" b="16510"/>
                <wp:wrapTopAndBottom/>
                <wp:docPr id="4" name="Rounded Rectangle 4"/>
                <wp:cNvGraphicFramePr/>
                <a:graphic xmlns:a="http://schemas.openxmlformats.org/drawingml/2006/main">
                  <a:graphicData uri="http://schemas.microsoft.com/office/word/2010/wordprocessingShape">
                    <wps:wsp>
                      <wps:cNvSpPr/>
                      <wps:spPr>
                        <a:xfrm>
                          <a:off x="0" y="0"/>
                          <a:ext cx="6134100" cy="1964690"/>
                        </a:xfrm>
                        <a:prstGeom prst="roundRect">
                          <a:avLst/>
                        </a:prstGeom>
                        <a:noFill/>
                        <a:ln w="28575">
                          <a:solidFill>
                            <a:srgbClr val="A550D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EFB97F" w14:textId="5AF5403B" w:rsidR="00DA1E75" w:rsidRPr="00DA1E75" w:rsidRDefault="00DA1E75" w:rsidP="00F804A5">
                            <w:pPr>
                              <w:jc w:val="center"/>
                              <w:rPr>
                                <w:b/>
                                <w:color w:val="A550D0"/>
                                <w:lang w:val="en-US"/>
                              </w:rPr>
                            </w:pPr>
                            <w:r w:rsidRPr="00DA1E75">
                              <w:rPr>
                                <w:b/>
                                <w:color w:val="A550D0"/>
                                <w:lang w:val="en-US"/>
                              </w:rPr>
                              <w:t>Ab</w:t>
                            </w:r>
                            <w:r w:rsidR="0062572F">
                              <w:rPr>
                                <w:b/>
                                <w:color w:val="A550D0"/>
                                <w:lang w:val="en-US"/>
                              </w:rPr>
                              <w:t>s</w:t>
                            </w:r>
                            <w:r w:rsidRPr="00DA1E75">
                              <w:rPr>
                                <w:b/>
                                <w:color w:val="A550D0"/>
                                <w:lang w:val="en-US"/>
                              </w:rPr>
                              <w:t>trak</w:t>
                            </w:r>
                          </w:p>
                          <w:p w14:paraId="1D82B80D" w14:textId="716DCE62" w:rsidR="00E111D0" w:rsidRPr="00540F1B" w:rsidRDefault="00DA1E75" w:rsidP="0062572F">
                            <w:pPr>
                              <w:jc w:val="both"/>
                              <w:rPr>
                                <w:rFonts w:ascii="Arial" w:hAnsi="Arial" w:cs="Arial"/>
                                <w:sz w:val="20"/>
                                <w:szCs w:val="20"/>
                                <w:lang w:val="en-US"/>
                              </w:rPr>
                            </w:pPr>
                            <w:r w:rsidRPr="00540F1B">
                              <w:rPr>
                                <w:b/>
                                <w:color w:val="A550D0"/>
                                <w:sz w:val="20"/>
                                <w:szCs w:val="20"/>
                                <w:lang w:val="en-US"/>
                              </w:rPr>
                              <w:t>Latar Belakang:</w:t>
                            </w:r>
                            <w:r w:rsidRPr="00540F1B">
                              <w:rPr>
                                <w:color w:val="000000" w:themeColor="text1"/>
                                <w:sz w:val="20"/>
                                <w:szCs w:val="20"/>
                                <w:lang w:val="en-US"/>
                              </w:rPr>
                              <w:t xml:space="preserve"> </w:t>
                            </w:r>
                            <w:r w:rsidR="00540F1B" w:rsidRPr="00540F1B">
                              <w:rPr>
                                <w:color w:val="000000" w:themeColor="text1"/>
                                <w:sz w:val="20"/>
                                <w:szCs w:val="20"/>
                                <w:lang w:val="en-US"/>
                              </w:rPr>
                              <w:t>Buruh angkut di daerah perkotaan sering kali mengalami kekurangan gizi akibat kondisi kerja yang berat dan akses terbatas terhadap makanan bergizi</w:t>
                            </w:r>
                          </w:p>
                          <w:p w14:paraId="090F83B3" w14:textId="20C33E21" w:rsidR="00DC300D" w:rsidRPr="00540F1B" w:rsidRDefault="00DA1E75" w:rsidP="0062572F">
                            <w:pPr>
                              <w:jc w:val="both"/>
                              <w:rPr>
                                <w:rFonts w:ascii="Arial" w:hAnsi="Arial" w:cs="Arial"/>
                                <w:bCs/>
                                <w:sz w:val="20"/>
                                <w:szCs w:val="20"/>
                                <w:lang w:val="en-US"/>
                              </w:rPr>
                            </w:pPr>
                            <w:r w:rsidRPr="00540F1B">
                              <w:rPr>
                                <w:b/>
                                <w:color w:val="A550D0"/>
                                <w:sz w:val="20"/>
                                <w:szCs w:val="20"/>
                                <w:lang w:val="en-US"/>
                              </w:rPr>
                              <w:t>Motode:</w:t>
                            </w:r>
                            <w:r w:rsidRPr="00540F1B">
                              <w:rPr>
                                <w:color w:val="000000" w:themeColor="text1"/>
                                <w:sz w:val="20"/>
                                <w:szCs w:val="20"/>
                                <w:lang w:val="en-US"/>
                              </w:rPr>
                              <w:t xml:space="preserve"> </w:t>
                            </w:r>
                            <w:r w:rsidR="00540F1B" w:rsidRPr="00540F1B">
                              <w:rPr>
                                <w:color w:val="000000" w:themeColor="text1"/>
                                <w:sz w:val="20"/>
                                <w:szCs w:val="20"/>
                                <w:lang w:val="en-US"/>
                              </w:rPr>
                              <w:t>Penelitian ini bertujuan untuk merencanakan sebuah program gizi yang dapat membantu mengatasi kekurangan gizi pada populasi tersebut.</w:t>
                            </w:r>
                          </w:p>
                          <w:p w14:paraId="60AA9B16" w14:textId="0ECAA3B8" w:rsidR="00DC300D" w:rsidRPr="00540F1B" w:rsidRDefault="00DA1E75" w:rsidP="0062572F">
                            <w:pPr>
                              <w:jc w:val="both"/>
                              <w:rPr>
                                <w:rFonts w:eastAsia="Times New Roman" w:cstheme="minorHAnsi"/>
                                <w:color w:val="000000" w:themeColor="text1"/>
                                <w:sz w:val="20"/>
                                <w:szCs w:val="20"/>
                              </w:rPr>
                            </w:pPr>
                            <w:r w:rsidRPr="00540F1B">
                              <w:rPr>
                                <w:b/>
                                <w:color w:val="A550D0"/>
                                <w:sz w:val="20"/>
                                <w:szCs w:val="20"/>
                                <w:lang w:val="en-US"/>
                              </w:rPr>
                              <w:t>Hasil:</w:t>
                            </w:r>
                            <w:r w:rsidRPr="00540F1B">
                              <w:rPr>
                                <w:color w:val="000000" w:themeColor="text1"/>
                                <w:sz w:val="20"/>
                                <w:szCs w:val="20"/>
                                <w:lang w:val="en-US"/>
                              </w:rPr>
                              <w:t xml:space="preserve"> </w:t>
                            </w:r>
                            <w:r w:rsidR="00540F1B" w:rsidRPr="00540F1B">
                              <w:rPr>
                                <w:color w:val="000000" w:themeColor="text1"/>
                                <w:sz w:val="20"/>
                                <w:szCs w:val="20"/>
                                <w:lang w:val="en-US"/>
                              </w:rPr>
                              <w:t>Metode yang digunakan meliputi survei untuk mengetahui pola makan, status gizi, dan faktor-faktor yang memengaruhi akses terhadap makanan bergizi.</w:t>
                            </w:r>
                          </w:p>
                          <w:p w14:paraId="00679603" w14:textId="5B026DEB" w:rsidR="0089104D" w:rsidRPr="00540F1B" w:rsidRDefault="00DA1E75" w:rsidP="0062572F">
                            <w:pPr>
                              <w:jc w:val="both"/>
                              <w:rPr>
                                <w:rFonts w:eastAsia="Times New Roman" w:cstheme="minorHAnsi"/>
                                <w:color w:val="000000" w:themeColor="text1"/>
                                <w:sz w:val="20"/>
                                <w:szCs w:val="20"/>
                              </w:rPr>
                            </w:pPr>
                            <w:r w:rsidRPr="00540F1B">
                              <w:rPr>
                                <w:b/>
                                <w:color w:val="A550D0"/>
                                <w:sz w:val="20"/>
                                <w:szCs w:val="20"/>
                                <w:lang w:val="en-US" w:eastAsia="id-ID"/>
                              </w:rPr>
                              <w:t>Kesimpulan:</w:t>
                            </w:r>
                            <w:r w:rsidRPr="00540F1B">
                              <w:rPr>
                                <w:color w:val="000000" w:themeColor="text1"/>
                                <w:sz w:val="20"/>
                                <w:szCs w:val="20"/>
                                <w:lang w:val="en-US" w:eastAsia="id-ID"/>
                              </w:rPr>
                              <w:t xml:space="preserve"> </w:t>
                            </w:r>
                            <w:r w:rsidR="00540F1B" w:rsidRPr="00540F1B">
                              <w:rPr>
                                <w:color w:val="000000" w:themeColor="text1"/>
                                <w:sz w:val="20"/>
                                <w:szCs w:val="20"/>
                                <w:lang w:val="en-US" w:eastAsia="id-ID"/>
                              </w:rPr>
                              <w:t>Hasil survei kemudian digunakan untuk merancang program gizi yang sesuai dengan kebutuhan mereka</w:t>
                            </w:r>
                          </w:p>
                          <w:p w14:paraId="05DCA1D8" w14:textId="3E6C6C93" w:rsidR="00DA1E75" w:rsidRPr="00540F1B" w:rsidRDefault="00DA1E75" w:rsidP="00540F1B">
                            <w:pPr>
                              <w:jc w:val="both"/>
                              <w:rPr>
                                <w:sz w:val="20"/>
                                <w:szCs w:val="20"/>
                              </w:rPr>
                            </w:pPr>
                            <w:r w:rsidRPr="00540F1B">
                              <w:rPr>
                                <w:b/>
                                <w:color w:val="A550D0"/>
                                <w:sz w:val="20"/>
                                <w:szCs w:val="20"/>
                              </w:rPr>
                              <w:t>Kata Kunci:</w:t>
                            </w:r>
                            <w:r w:rsidR="0089104D" w:rsidRPr="00540F1B">
                              <w:rPr>
                                <w:b/>
                                <w:color w:val="A550D0"/>
                                <w:sz w:val="20"/>
                                <w:szCs w:val="20"/>
                              </w:rPr>
                              <w:t xml:space="preserve"> </w:t>
                            </w:r>
                            <w:r w:rsidR="00540F1B" w:rsidRPr="00540F1B">
                              <w:rPr>
                                <w:rFonts w:eastAsia="Times New Roman" w:cstheme="minorHAnsi"/>
                                <w:color w:val="000000" w:themeColor="text1"/>
                                <w:sz w:val="20"/>
                                <w:szCs w:val="20"/>
                              </w:rPr>
                              <w:t>buruh angkut, kekurangan gizi, program gizi, daerah perkotaan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D09DD8" id="Rounded Rectangle 4" o:spid="_x0000_s1029" style="position:absolute;left:0;text-align:left;margin-left:.3pt;margin-top:24.85pt;width:483pt;height:15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" filled="f" strokecolor="#a550d0" strokeweight="2.25pt">
                <v:textbox>
                  <w:txbxContent>
                    <w:p w14:paraId="7EEFB97F" w14:textId="5AF5403B" w:rsidR="00DA1E75" w:rsidRPr="00DA1E75" w:rsidRDefault="00DA1E75" w:rsidP="00F804A5">
                      <w:pPr>
                        <w:jc w:val="center"/>
                        <w:rPr>
                          <w:b/>
                          <w:color w:val="A550D0"/>
                          <w:lang w:val="en-US"/>
                        </w:rPr>
                      </w:pPr>
                      <w:r w:rsidRPr="00DA1E75">
                        <w:rPr>
                          <w:b/>
                          <w:color w:val="A550D0"/>
                          <w:lang w:val="en-US"/>
                        </w:rPr>
                        <w:t>Ab</w:t>
                      </w:r>
                      <w:r w:rsidR="0062572F">
                        <w:rPr>
                          <w:b/>
                          <w:color w:val="A550D0"/>
                          <w:lang w:val="en-US"/>
                        </w:rPr>
                        <w:t>s</w:t>
                      </w:r>
                      <w:r w:rsidRPr="00DA1E75">
                        <w:rPr>
                          <w:b/>
                          <w:color w:val="A550D0"/>
                          <w:lang w:val="en-US"/>
                        </w:rPr>
                        <w:t>trak</w:t>
                      </w:r>
                    </w:p>
                    <w:p w14:paraId="1D82B80D" w14:textId="716DCE62" w:rsidR="00E111D0" w:rsidRPr="00540F1B" w:rsidRDefault="00DA1E75" w:rsidP="0062572F">
                      <w:pPr>
                        <w:jc w:val="both"/>
                        <w:rPr>
                          <w:rFonts w:ascii="Arial" w:hAnsi="Arial" w:cs="Arial"/>
                          <w:sz w:val="20"/>
                          <w:szCs w:val="20"/>
                          <w:lang w:val="en-US"/>
                        </w:rPr>
                      </w:pPr>
                      <w:r w:rsidRPr="00540F1B">
                        <w:rPr>
                          <w:b/>
                          <w:color w:val="A550D0"/>
                          <w:sz w:val="20"/>
                          <w:szCs w:val="20"/>
                          <w:lang w:val="en-US"/>
                        </w:rPr>
                        <w:t>Latar Belakang:</w:t>
                      </w:r>
                      <w:r w:rsidRPr="00540F1B">
                        <w:rPr>
                          <w:color w:val="000000" w:themeColor="text1"/>
                          <w:sz w:val="20"/>
                          <w:szCs w:val="20"/>
                          <w:lang w:val="en-US"/>
                        </w:rPr>
                        <w:t xml:space="preserve"> </w:t>
                      </w:r>
                      <w:r w:rsidR="00540F1B" w:rsidRPr="00540F1B">
                        <w:rPr>
                          <w:color w:val="000000" w:themeColor="text1"/>
                          <w:sz w:val="20"/>
                          <w:szCs w:val="20"/>
                          <w:lang w:val="en-US"/>
                        </w:rPr>
                        <w:t>Buruh angkut di daerah perkotaan sering kali mengalami kekurangan gizi akibat kondisi kerja yang berat dan akses terbatas terhadap makanan bergizi</w:t>
                      </w:r>
                    </w:p>
                    <w:p w14:paraId="090F83B3" w14:textId="20C33E21" w:rsidR="00DC300D" w:rsidRPr="00540F1B" w:rsidRDefault="00DA1E75" w:rsidP="0062572F">
                      <w:pPr>
                        <w:jc w:val="both"/>
                        <w:rPr>
                          <w:rFonts w:ascii="Arial" w:hAnsi="Arial" w:cs="Arial"/>
                          <w:bCs/>
                          <w:sz w:val="20"/>
                          <w:szCs w:val="20"/>
                          <w:lang w:val="en-US"/>
                        </w:rPr>
                      </w:pPr>
                      <w:r w:rsidRPr="00540F1B">
                        <w:rPr>
                          <w:b/>
                          <w:color w:val="A550D0"/>
                          <w:sz w:val="20"/>
                          <w:szCs w:val="20"/>
                          <w:lang w:val="en-US"/>
                        </w:rPr>
                        <w:t>Motode:</w:t>
                      </w:r>
                      <w:r w:rsidRPr="00540F1B">
                        <w:rPr>
                          <w:color w:val="000000" w:themeColor="text1"/>
                          <w:sz w:val="20"/>
                          <w:szCs w:val="20"/>
                          <w:lang w:val="en-US"/>
                        </w:rPr>
                        <w:t xml:space="preserve"> </w:t>
                      </w:r>
                      <w:r w:rsidR="00540F1B" w:rsidRPr="00540F1B">
                        <w:rPr>
                          <w:color w:val="000000" w:themeColor="text1"/>
                          <w:sz w:val="20"/>
                          <w:szCs w:val="20"/>
                          <w:lang w:val="en-US"/>
                        </w:rPr>
                        <w:t>Penelitian ini bertujuan untuk merencanakan sebuah program gizi yang dapat membantu mengatasi kekurangan gizi pada populasi tersebut.</w:t>
                      </w:r>
                    </w:p>
                    <w:p w14:paraId="60AA9B16" w14:textId="0ECAA3B8" w:rsidR="00DC300D" w:rsidRPr="00540F1B" w:rsidRDefault="00DA1E75" w:rsidP="0062572F">
                      <w:pPr>
                        <w:jc w:val="both"/>
                        <w:rPr>
                          <w:rFonts w:eastAsia="Times New Roman" w:cstheme="minorHAnsi"/>
                          <w:color w:val="000000" w:themeColor="text1"/>
                          <w:sz w:val="20"/>
                          <w:szCs w:val="20"/>
                        </w:rPr>
                      </w:pPr>
                      <w:r w:rsidRPr="00540F1B">
                        <w:rPr>
                          <w:b/>
                          <w:color w:val="A550D0"/>
                          <w:sz w:val="20"/>
                          <w:szCs w:val="20"/>
                          <w:lang w:val="en-US"/>
                        </w:rPr>
                        <w:t>Hasil:</w:t>
                      </w:r>
                      <w:r w:rsidRPr="00540F1B">
                        <w:rPr>
                          <w:color w:val="000000" w:themeColor="text1"/>
                          <w:sz w:val="20"/>
                          <w:szCs w:val="20"/>
                          <w:lang w:val="en-US"/>
                        </w:rPr>
                        <w:t xml:space="preserve"> </w:t>
                      </w:r>
                      <w:r w:rsidR="00540F1B" w:rsidRPr="00540F1B">
                        <w:rPr>
                          <w:color w:val="000000" w:themeColor="text1"/>
                          <w:sz w:val="20"/>
                          <w:szCs w:val="20"/>
                          <w:lang w:val="en-US"/>
                        </w:rPr>
                        <w:t>Metode yang digunakan meliputi survei untuk mengetahui pola makan, status gizi, dan faktor-faktor yang memengaruhi akses terhadap makanan bergizi.</w:t>
                      </w:r>
                    </w:p>
                    <w:p w14:paraId="00679603" w14:textId="5B026DEB" w:rsidR="0089104D" w:rsidRPr="00540F1B" w:rsidRDefault="00DA1E75" w:rsidP="0062572F">
                      <w:pPr>
                        <w:jc w:val="both"/>
                        <w:rPr>
                          <w:rFonts w:eastAsia="Times New Roman" w:cstheme="minorHAnsi"/>
                          <w:color w:val="000000" w:themeColor="text1"/>
                          <w:sz w:val="20"/>
                          <w:szCs w:val="20"/>
                        </w:rPr>
                      </w:pPr>
                      <w:r w:rsidRPr="00540F1B">
                        <w:rPr>
                          <w:b/>
                          <w:color w:val="A550D0"/>
                          <w:sz w:val="20"/>
                          <w:szCs w:val="20"/>
                          <w:lang w:val="en-US" w:eastAsia="id-ID"/>
                        </w:rPr>
                        <w:t>Kesimpulan:</w:t>
                      </w:r>
                      <w:r w:rsidRPr="00540F1B">
                        <w:rPr>
                          <w:color w:val="000000" w:themeColor="text1"/>
                          <w:sz w:val="20"/>
                          <w:szCs w:val="20"/>
                          <w:lang w:val="en-US" w:eastAsia="id-ID"/>
                        </w:rPr>
                        <w:t xml:space="preserve"> </w:t>
                      </w:r>
                      <w:r w:rsidR="00540F1B" w:rsidRPr="00540F1B">
                        <w:rPr>
                          <w:color w:val="000000" w:themeColor="text1"/>
                          <w:sz w:val="20"/>
                          <w:szCs w:val="20"/>
                          <w:lang w:val="en-US" w:eastAsia="id-ID"/>
                        </w:rPr>
                        <w:t>Hasil survei kemudian digunakan untuk merancang program gizi yang sesuai dengan kebutuhan mereka</w:t>
                      </w:r>
                    </w:p>
                    <w:p w14:paraId="05DCA1D8" w14:textId="3E6C6C93" w:rsidR="00DA1E75" w:rsidRPr="00540F1B" w:rsidRDefault="00DA1E75" w:rsidP="00540F1B">
                      <w:pPr>
                        <w:jc w:val="both"/>
                        <w:rPr>
                          <w:sz w:val="20"/>
                          <w:szCs w:val="20"/>
                        </w:rPr>
                      </w:pPr>
                      <w:r w:rsidRPr="00540F1B">
                        <w:rPr>
                          <w:b/>
                          <w:color w:val="A550D0"/>
                          <w:sz w:val="20"/>
                          <w:szCs w:val="20"/>
                        </w:rPr>
                        <w:t>Kata Kunci:</w:t>
                      </w:r>
                      <w:r w:rsidR="0089104D" w:rsidRPr="00540F1B">
                        <w:rPr>
                          <w:b/>
                          <w:color w:val="A550D0"/>
                          <w:sz w:val="20"/>
                          <w:szCs w:val="20"/>
                        </w:rPr>
                        <w:t xml:space="preserve"> </w:t>
                      </w:r>
                      <w:r w:rsidR="00540F1B" w:rsidRPr="00540F1B">
                        <w:rPr>
                          <w:rFonts w:eastAsia="Times New Roman" w:cstheme="minorHAnsi"/>
                          <w:color w:val="000000" w:themeColor="text1"/>
                          <w:sz w:val="20"/>
                          <w:szCs w:val="20"/>
                        </w:rPr>
                        <w:t>buruh angkut, kekurangan gizi, program gizi, daerah perkotaan</w:t>
                      </w:r>
                    </w:p>
                  </w:txbxContent>
                </v:textbox>
                <w10:wrap type="topAndBottom"/>
              </v:roundrect>
            </w:pict>
          </mc:Fallback>
        </mc:AlternateContent>
      </w:r>
      <w:r w:rsidR="001A7279" w:rsidRPr="00E111D0">
        <w:rPr>
          <w:rStyle w:val="Hyperlink"/>
          <w:rFonts w:eastAsia="MS Mincho"/>
          <w:color w:val="A550D0"/>
          <w:sz w:val="18"/>
          <w:szCs w:val="22"/>
          <w:u w:val="none"/>
          <w:lang w:val="en-US"/>
        </w:rPr>
        <w:t xml:space="preserve">(Received </w:t>
      </w:r>
      <w:r w:rsidR="00E7216C" w:rsidRPr="00E111D0">
        <w:rPr>
          <w:rStyle w:val="Hyperlink"/>
          <w:rFonts w:eastAsia="MS Mincho"/>
          <w:color w:val="A550D0"/>
          <w:sz w:val="18"/>
          <w:szCs w:val="22"/>
          <w:u w:val="none"/>
          <w:lang w:val="en-US"/>
        </w:rPr>
        <w:t xml:space="preserve">6 </w:t>
      </w:r>
      <w:r w:rsidR="00B632E8">
        <w:rPr>
          <w:rStyle w:val="Hyperlink"/>
          <w:rFonts w:eastAsia="MS Mincho"/>
          <w:color w:val="A550D0"/>
          <w:sz w:val="18"/>
          <w:szCs w:val="22"/>
          <w:u w:val="none"/>
          <w:lang w:val="en-US"/>
        </w:rPr>
        <w:t xml:space="preserve">Juli </w:t>
      </w:r>
      <w:r w:rsidR="00E7216C" w:rsidRPr="00E111D0">
        <w:rPr>
          <w:rStyle w:val="Hyperlink"/>
          <w:rFonts w:eastAsia="MS Mincho"/>
          <w:color w:val="A550D0"/>
          <w:sz w:val="18"/>
          <w:szCs w:val="22"/>
          <w:u w:val="none"/>
          <w:lang w:val="en-US"/>
        </w:rPr>
        <w:t>2022</w:t>
      </w:r>
      <w:r w:rsidR="001A7279" w:rsidRPr="00E111D0">
        <w:rPr>
          <w:rStyle w:val="Hyperlink"/>
          <w:rFonts w:eastAsia="MS Mincho"/>
          <w:color w:val="A550D0"/>
          <w:sz w:val="18"/>
          <w:szCs w:val="22"/>
          <w:u w:val="none"/>
          <w:lang w:val="en-US"/>
        </w:rPr>
        <w:t xml:space="preserve">; Accepted </w:t>
      </w:r>
      <w:r w:rsidR="00E7216C" w:rsidRPr="00E111D0">
        <w:rPr>
          <w:rStyle w:val="Hyperlink"/>
          <w:rFonts w:eastAsia="MS Mincho"/>
          <w:color w:val="A550D0"/>
          <w:sz w:val="18"/>
          <w:szCs w:val="22"/>
          <w:u w:val="none"/>
          <w:lang w:val="en-US"/>
        </w:rPr>
        <w:t xml:space="preserve">18 </w:t>
      </w:r>
      <w:r w:rsidR="00B632E8">
        <w:rPr>
          <w:rStyle w:val="Hyperlink"/>
          <w:rFonts w:eastAsia="MS Mincho"/>
          <w:color w:val="A550D0"/>
          <w:sz w:val="18"/>
          <w:szCs w:val="22"/>
          <w:u w:val="none"/>
          <w:lang w:val="en-US"/>
        </w:rPr>
        <w:t xml:space="preserve">Agustus </w:t>
      </w:r>
      <w:r w:rsidR="00E7216C" w:rsidRPr="00E111D0">
        <w:rPr>
          <w:rStyle w:val="Hyperlink"/>
          <w:rFonts w:eastAsia="MS Mincho"/>
          <w:color w:val="A550D0"/>
          <w:sz w:val="18"/>
          <w:szCs w:val="22"/>
          <w:u w:val="none"/>
          <w:lang w:val="en-US"/>
        </w:rPr>
        <w:t>2022</w:t>
      </w:r>
      <w:r w:rsidR="001A7279" w:rsidRPr="00E111D0">
        <w:rPr>
          <w:rStyle w:val="Hyperlink"/>
          <w:rFonts w:eastAsia="MS Mincho"/>
          <w:color w:val="A550D0"/>
          <w:sz w:val="18"/>
          <w:szCs w:val="22"/>
          <w:u w:val="none"/>
          <w:lang w:val="en-US"/>
        </w:rPr>
        <w:t>)</w:t>
      </w:r>
    </w:p>
    <w:p w14:paraId="2AB6B0A9" w14:textId="66C8AD2C" w:rsidR="00AF716A" w:rsidRPr="00E111D0" w:rsidRDefault="00AF716A" w:rsidP="00AF716A">
      <w:pPr>
        <w:spacing w:line="360" w:lineRule="auto"/>
        <w:jc w:val="both"/>
        <w:rPr>
          <w:b/>
          <w:bCs/>
          <w:color w:val="A550D0"/>
        </w:rPr>
      </w:pPr>
    </w:p>
    <w:p w14:paraId="35C82F47" w14:textId="42E31743" w:rsidR="003433C3" w:rsidRPr="00E111D0" w:rsidRDefault="003433C3" w:rsidP="00AF716A">
      <w:pPr>
        <w:spacing w:line="360" w:lineRule="auto"/>
        <w:jc w:val="both"/>
        <w:rPr>
          <w:rFonts w:eastAsia="Times New Roman"/>
          <w:noProof w:val="0"/>
          <w:lang w:val="en-US" w:eastAsia="en-US"/>
        </w:rPr>
      </w:pPr>
      <w:r w:rsidRPr="00E111D0">
        <w:rPr>
          <w:b/>
          <w:bCs/>
          <w:color w:val="A550D0"/>
        </w:rPr>
        <w:t>Pendahuluan</w:t>
      </w:r>
      <w:r w:rsidR="00AF716A" w:rsidRPr="00E111D0">
        <w:rPr>
          <w:b/>
          <w:bCs/>
          <w:color w:val="A550D0"/>
          <w:lang w:val="en-US"/>
        </w:rPr>
        <w:t xml:space="preserve"> </w:t>
      </w:r>
    </w:p>
    <w:p w14:paraId="3E2E9667" w14:textId="77777777" w:rsidR="00B45808" w:rsidRPr="00B45808" w:rsidRDefault="0022477D" w:rsidP="00B45808">
      <w:pPr>
        <w:spacing w:line="360" w:lineRule="auto"/>
        <w:jc w:val="both"/>
        <w:rPr>
          <w:rFonts w:eastAsia="Times New Roman"/>
        </w:rPr>
      </w:pPr>
      <w:r w:rsidRPr="00E111D0">
        <w:rPr>
          <w:rFonts w:eastAsia="Times New Roman"/>
        </w:rPr>
        <w:t xml:space="preserve">       </w:t>
      </w:r>
      <w:r w:rsidR="00B45808" w:rsidRPr="00B45808">
        <w:rPr>
          <w:rFonts w:eastAsia="Times New Roman"/>
        </w:rPr>
        <w:t>Kesehatan merupakan aspek penting yang memengaruhi kualitas hidup setiap individu, terutama bagi para buruh angkut yang melakukan pekerjaan fisik yang berat setiap hari. Salah satu tantangan kesehatan yang sering dihadapi oleh buruh angkut adalah kekurangan gizi, yang dapat mengakibatkan berbagai masalah kesehatan serius seperti penurunan daya tahan tubuh, penurunan produktivitas kerja, serta risiko terkena penyakit-penyakit kronis (Hartriyanti Yayuk,., et el, 2020).</w:t>
      </w:r>
    </w:p>
    <w:p w14:paraId="1C4CC1DD" w14:textId="77777777" w:rsidR="00B45808" w:rsidRPr="00B45808" w:rsidRDefault="00B45808" w:rsidP="00B45808">
      <w:pPr>
        <w:spacing w:line="360" w:lineRule="auto"/>
        <w:jc w:val="both"/>
        <w:rPr>
          <w:rFonts w:eastAsia="Times New Roman"/>
        </w:rPr>
      </w:pPr>
      <w:r w:rsidRPr="00B45808">
        <w:rPr>
          <w:rFonts w:eastAsia="Times New Roman"/>
        </w:rPr>
        <w:t xml:space="preserve">       Perencanaan program gizi yang efektif menjadi krusial dalam upaya meningkatkan kesehatan dan kesejahteraan para buruh angkut. Dengan memperhatikan aspek-aspek seperti jenis pekerjaan yang dilakukan, kebiasaan makan, dan ketersediaan sumber daya, program gizi dapat dirancang untuk memberikan dukungan yang optimal bagi kesehatan mereka. Masalah gizi yang kurang memprihatinkan merupakan tantangan serius yang dihadapi oleh banyak komunitas di seluruh dunia, termasuk di kalangan buruh angkut. Buruh angkut, yang seringkali beroperasi di lingkungan yang keras dan tidak teratur, rentan terhadap kekurangan gizi karena berbagai faktor seperti ketidakmampuan ekonomi, akses terbatas terhadap makanan bergizi, dan kurangnya pengetahuan tentang pola makan sehat (Smith, J., &amp; Jones, A, 2005).</w:t>
      </w:r>
    </w:p>
    <w:p w14:paraId="47B609F6" w14:textId="77777777" w:rsidR="00B45808" w:rsidRPr="00B45808" w:rsidRDefault="00B45808" w:rsidP="00B45808">
      <w:pPr>
        <w:spacing w:line="360" w:lineRule="auto"/>
        <w:jc w:val="both"/>
        <w:rPr>
          <w:rFonts w:eastAsia="Times New Roman"/>
        </w:rPr>
      </w:pPr>
      <w:r w:rsidRPr="00B45808">
        <w:rPr>
          <w:rFonts w:eastAsia="Times New Roman"/>
        </w:rPr>
        <w:lastRenderedPageBreak/>
        <w:t xml:space="preserve">       Dengan ini, kita akan menguraikan beberapa aspek penting yang perlu dipertimbangkan dalam perencanaan program gizi untuk mengatasi kekurangan gizi pada buruh angkut. Hal ini meliputi pemahaman mendalam tentang kondisi kerja dan gaya hidup buruh angkut, analisis terhadap pola makan mereka, identifikasi faktor-faktor risiko yang menyebabkan kekurangan gizi, serta strategi untuk mengembangkan intervensi yang efektif dan berkelanjutan (Smith, J., &amp; Jones, A, 2005).</w:t>
      </w:r>
    </w:p>
    <w:p w14:paraId="2DA8F191" w14:textId="77777777" w:rsidR="00B45808" w:rsidRPr="00B45808" w:rsidRDefault="00B45808" w:rsidP="00B45808">
      <w:pPr>
        <w:spacing w:line="360" w:lineRule="auto"/>
        <w:jc w:val="both"/>
        <w:rPr>
          <w:rFonts w:eastAsia="Times New Roman"/>
        </w:rPr>
      </w:pPr>
      <w:r w:rsidRPr="00B45808">
        <w:rPr>
          <w:rFonts w:eastAsia="Times New Roman"/>
        </w:rPr>
        <w:t xml:space="preserve">       Melalui pendekatan yang komprehensif dan terstruktur, diharapkan bahwa program-program gizi ini tidak hanya akan membantu mengurangi prevalensi kekurangan gizi di kalangan buruh angkut, tetapi juga akan memberikan dampak positif yang signifikan bagi kesehatan dan kesejahteraan mereka secara keseluruhan (Smith, J., &amp; Jones, A, 2005).</w:t>
      </w:r>
    </w:p>
    <w:p w14:paraId="63CDF035" w14:textId="48D1F745" w:rsidR="00B45808" w:rsidRPr="00B45808" w:rsidRDefault="00B45808" w:rsidP="00B45808">
      <w:pPr>
        <w:spacing w:line="360" w:lineRule="auto"/>
        <w:jc w:val="both"/>
        <w:rPr>
          <w:rFonts w:eastAsia="Times New Roman"/>
        </w:rPr>
      </w:pPr>
      <w:r w:rsidRPr="00B45808">
        <w:rPr>
          <w:rFonts w:eastAsia="Times New Roman"/>
        </w:rPr>
        <w:t xml:space="preserve">       Buruh angkut, terutama di daerah perkotaan, rentan terhadap kekurangan gizi karena berbagai faktor seperti kondisi kerja yang berat, akses terbatas terhadap makanan bergizi, dan kurangnya pengetahuan tentang pentingnya gizi yang seimbang. Kekurangan gizi dapat berdampak negatif pada kesehatan dan kinerja kerja mereka. Oleh karena itu, perlu adanya program gizi yang spesifik dan terarah untuk membantu mengatasi masalah ini.</w:t>
      </w:r>
      <w:r>
        <w:rPr>
          <w:rFonts w:eastAsia="Times New Roman"/>
        </w:rPr>
        <w:t xml:space="preserve"> </w:t>
      </w:r>
      <w:r w:rsidRPr="00B45808">
        <w:rPr>
          <w:rFonts w:eastAsia="Times New Roman"/>
        </w:rPr>
        <w:t>Tujuan penelitian ini adalah untuk untuk merencanakan sebuah program gizi yang dapat membantu mengatasi kekurangan gizi pada buruh angkut di Pelabuhan Soekarno Hatta Makassar.</w:t>
      </w:r>
    </w:p>
    <w:p w14:paraId="0E600551" w14:textId="50AC12B8" w:rsidR="0022477D" w:rsidRPr="00B45808" w:rsidRDefault="0022477D" w:rsidP="00B45808">
      <w:pPr>
        <w:spacing w:line="360" w:lineRule="auto"/>
        <w:jc w:val="both"/>
      </w:pPr>
    </w:p>
    <w:p w14:paraId="176988E2" w14:textId="2E9B1E89" w:rsidR="003433C3" w:rsidRPr="00E111D0" w:rsidRDefault="003433C3" w:rsidP="00AF716A">
      <w:pPr>
        <w:spacing w:line="360" w:lineRule="auto"/>
        <w:jc w:val="both"/>
        <w:rPr>
          <w:rFonts w:eastAsia="Times New Roman"/>
          <w:noProof w:val="0"/>
          <w:lang w:eastAsia="en-US"/>
        </w:rPr>
      </w:pPr>
      <w:r w:rsidRPr="00E111D0">
        <w:rPr>
          <w:b/>
          <w:color w:val="A550D0"/>
        </w:rPr>
        <w:t>Metode</w:t>
      </w:r>
      <w:r w:rsidRPr="00E111D0">
        <w:rPr>
          <w:b/>
          <w:color w:val="A550D0"/>
          <w:lang w:val="en-US"/>
        </w:rPr>
        <w:t xml:space="preserve"> Penelitian</w:t>
      </w:r>
      <w:r w:rsidR="00AF716A" w:rsidRPr="00E111D0">
        <w:rPr>
          <w:b/>
          <w:color w:val="A550D0"/>
          <w:lang w:val="en-US"/>
        </w:rPr>
        <w:t xml:space="preserve"> </w:t>
      </w:r>
    </w:p>
    <w:p w14:paraId="501008DD" w14:textId="36E2FA81" w:rsidR="00CC75DA" w:rsidRPr="00E111D0" w:rsidRDefault="009356A5" w:rsidP="00CC75DA">
      <w:pPr>
        <w:spacing w:line="360" w:lineRule="auto"/>
        <w:jc w:val="both"/>
      </w:pPr>
      <w:r>
        <w:rPr>
          <w:rFonts w:eastAsia="Times New Roman"/>
        </w:rPr>
        <w:t xml:space="preserve">       </w:t>
      </w:r>
      <w:r w:rsidR="007C4176" w:rsidRPr="007C4176">
        <w:rPr>
          <w:rFonts w:eastAsia="Times New Roman"/>
        </w:rPr>
        <w:t>Penelitian ini dilakukan di Pelabuan Soekarno Hatta Makassar pada Bulan November Tahun 2022. Populasi dalam penelitian ini adalah semua buruh angkut di Pelabuhan Soekarno Hatta Makassar. Sampel dalam penelitian ini adalah buruh angkut yang dipilih secara random yaitu sebanyak 132 responden. Studi survei dilakukan untuk mengumpulkan data tentang umur responden, pola makan, status gizi, dan faktor-faktor yang memengaruhi akses terhadap makanan bergizi pada buruh angkut di beberapa daerah perkotaan. Pengumpulan data dilakukan melalui wawancara dan kuesioner. Data tersebut kemudian dianalisis untuk mengidentifikasi pola konsumsi makanan, kecukupan gizi, dan kendala-kendala yang dihadapi oleh buruh angkut dalam memperoleh makanan bergizi.</w:t>
      </w:r>
    </w:p>
    <w:p w14:paraId="68D6BBE5" w14:textId="1230F5DB" w:rsidR="0022477D" w:rsidRDefault="0022477D" w:rsidP="0022477D">
      <w:pPr>
        <w:spacing w:after="120" w:line="276" w:lineRule="auto"/>
        <w:jc w:val="both"/>
        <w:rPr>
          <w:rFonts w:eastAsia="Times New Roman"/>
        </w:rPr>
      </w:pPr>
    </w:p>
    <w:p w14:paraId="3EEEC607" w14:textId="77777777" w:rsidR="008C6F18" w:rsidRDefault="008C6F18" w:rsidP="0022477D">
      <w:pPr>
        <w:spacing w:after="120" w:line="276" w:lineRule="auto"/>
        <w:jc w:val="both"/>
        <w:rPr>
          <w:rFonts w:eastAsia="Times New Roman"/>
        </w:rPr>
      </w:pPr>
    </w:p>
    <w:p w14:paraId="6A66AB9C" w14:textId="77777777" w:rsidR="008C6F18" w:rsidRDefault="008C6F18" w:rsidP="0022477D">
      <w:pPr>
        <w:spacing w:after="120" w:line="276" w:lineRule="auto"/>
        <w:jc w:val="both"/>
        <w:rPr>
          <w:rFonts w:eastAsia="Times New Roman"/>
        </w:rPr>
      </w:pPr>
    </w:p>
    <w:p w14:paraId="45339794" w14:textId="77777777" w:rsidR="008C6F18" w:rsidRDefault="008C6F18" w:rsidP="0022477D">
      <w:pPr>
        <w:spacing w:after="120" w:line="276" w:lineRule="auto"/>
        <w:jc w:val="both"/>
        <w:rPr>
          <w:rFonts w:eastAsia="Times New Roman"/>
        </w:rPr>
      </w:pPr>
    </w:p>
    <w:p w14:paraId="3FA79D30" w14:textId="77777777" w:rsidR="008C6F18" w:rsidRDefault="008C6F18" w:rsidP="0022477D">
      <w:pPr>
        <w:spacing w:after="120" w:line="276" w:lineRule="auto"/>
        <w:jc w:val="both"/>
        <w:rPr>
          <w:rFonts w:eastAsia="Times New Roman"/>
        </w:rPr>
      </w:pPr>
    </w:p>
    <w:p w14:paraId="45B30E6A" w14:textId="77777777" w:rsidR="008C6F18" w:rsidRDefault="008C6F18" w:rsidP="0022477D">
      <w:pPr>
        <w:spacing w:after="120" w:line="276" w:lineRule="auto"/>
        <w:jc w:val="both"/>
        <w:rPr>
          <w:rFonts w:eastAsia="Times New Roman"/>
        </w:rPr>
      </w:pPr>
    </w:p>
    <w:p w14:paraId="0E494AC7" w14:textId="77777777" w:rsidR="002C3DA4" w:rsidRPr="00E111D0" w:rsidRDefault="002C3DA4" w:rsidP="0022477D">
      <w:pPr>
        <w:spacing w:after="120" w:line="276" w:lineRule="auto"/>
        <w:jc w:val="both"/>
        <w:rPr>
          <w:rFonts w:eastAsia="Times New Roman"/>
        </w:rPr>
      </w:pPr>
    </w:p>
    <w:p w14:paraId="2FE1665A" w14:textId="77777777" w:rsidR="002C3DA4" w:rsidRDefault="003433C3" w:rsidP="00CC75DA">
      <w:pPr>
        <w:spacing w:line="360" w:lineRule="auto"/>
        <w:jc w:val="both"/>
        <w:rPr>
          <w:b/>
          <w:color w:val="A550D0"/>
          <w:szCs w:val="22"/>
          <w:lang w:val="en-US"/>
        </w:rPr>
      </w:pPr>
      <w:r w:rsidRPr="00E111D0">
        <w:rPr>
          <w:b/>
          <w:color w:val="A550D0"/>
          <w:szCs w:val="22"/>
        </w:rPr>
        <w:lastRenderedPageBreak/>
        <w:t>Hasil</w:t>
      </w:r>
      <w:r w:rsidR="00F55E20" w:rsidRPr="00E111D0">
        <w:rPr>
          <w:b/>
          <w:color w:val="A550D0"/>
          <w:szCs w:val="22"/>
          <w:lang w:val="en-US"/>
        </w:rPr>
        <w:t xml:space="preserve"> </w:t>
      </w:r>
    </w:p>
    <w:p w14:paraId="304EC364" w14:textId="77777777" w:rsidR="002C3DA4" w:rsidRPr="00CF5233" w:rsidRDefault="002C3DA4" w:rsidP="002C3DA4">
      <w:pPr>
        <w:spacing w:line="360" w:lineRule="auto"/>
        <w:jc w:val="center"/>
        <w:rPr>
          <w:b/>
          <w:bCs/>
        </w:rPr>
      </w:pPr>
      <w:r w:rsidRPr="00CF5233">
        <w:rPr>
          <w:b/>
          <w:bCs/>
        </w:rPr>
        <w:t>Tabel 4.1. Distribusi Pekerja Berdasarkan Umur pada Buruh Angkut Di Pelabuhan Soekarno-Hatta Makassar Tahun 2022</w:t>
      </w:r>
    </w:p>
    <w:tbl>
      <w:tblPr>
        <w:tblStyle w:val="TableGrid"/>
        <w:tblW w:w="0" w:type="auto"/>
        <w:tblInd w:w="152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31"/>
        <w:gridCol w:w="1829"/>
        <w:gridCol w:w="2430"/>
      </w:tblGrid>
      <w:tr w:rsidR="002C3DA4" w:rsidRPr="00CF5233" w14:paraId="0FF9CA75" w14:textId="77777777" w:rsidTr="009D206E">
        <w:tc>
          <w:tcPr>
            <w:tcW w:w="2131" w:type="dxa"/>
          </w:tcPr>
          <w:p w14:paraId="58AAA1ED" w14:textId="77777777" w:rsidR="002C3DA4" w:rsidRPr="00CF5233" w:rsidRDefault="002C3DA4" w:rsidP="009D206E">
            <w:pPr>
              <w:spacing w:line="360" w:lineRule="auto"/>
              <w:jc w:val="center"/>
              <w:rPr>
                <w:b/>
                <w:bCs/>
              </w:rPr>
            </w:pPr>
          </w:p>
          <w:p w14:paraId="2512EFB2" w14:textId="77777777" w:rsidR="002C3DA4" w:rsidRPr="00CF5233" w:rsidRDefault="002C3DA4" w:rsidP="009D206E">
            <w:pPr>
              <w:spacing w:line="360" w:lineRule="auto"/>
              <w:jc w:val="center"/>
              <w:rPr>
                <w:b/>
                <w:bCs/>
              </w:rPr>
            </w:pPr>
            <w:r w:rsidRPr="00CF5233">
              <w:rPr>
                <w:b/>
                <w:bCs/>
              </w:rPr>
              <w:t>Kelompok Umur</w:t>
            </w:r>
          </w:p>
        </w:tc>
        <w:tc>
          <w:tcPr>
            <w:tcW w:w="1829" w:type="dxa"/>
          </w:tcPr>
          <w:p w14:paraId="62823709" w14:textId="77777777" w:rsidR="002C3DA4" w:rsidRPr="00CF5233" w:rsidRDefault="002C3DA4" w:rsidP="009D206E">
            <w:pPr>
              <w:spacing w:line="360" w:lineRule="auto"/>
              <w:jc w:val="center"/>
              <w:rPr>
                <w:b/>
                <w:bCs/>
              </w:rPr>
            </w:pPr>
            <w:r w:rsidRPr="00CF5233">
              <w:rPr>
                <w:b/>
                <w:bCs/>
              </w:rPr>
              <w:t>Frekuensi</w:t>
            </w:r>
          </w:p>
        </w:tc>
        <w:tc>
          <w:tcPr>
            <w:tcW w:w="2430" w:type="dxa"/>
          </w:tcPr>
          <w:p w14:paraId="38863707" w14:textId="77777777" w:rsidR="002C3DA4" w:rsidRPr="00CF5233" w:rsidRDefault="002C3DA4" w:rsidP="009D206E">
            <w:pPr>
              <w:spacing w:line="360" w:lineRule="auto"/>
              <w:jc w:val="center"/>
              <w:rPr>
                <w:b/>
                <w:bCs/>
              </w:rPr>
            </w:pPr>
            <w:r w:rsidRPr="00CF5233">
              <w:rPr>
                <w:b/>
                <w:bCs/>
              </w:rPr>
              <w:t>Persen (%)</w:t>
            </w:r>
          </w:p>
        </w:tc>
      </w:tr>
      <w:tr w:rsidR="002C3DA4" w:rsidRPr="00CF5233" w14:paraId="56052EAA" w14:textId="77777777" w:rsidTr="009D206E">
        <w:tc>
          <w:tcPr>
            <w:tcW w:w="2131" w:type="dxa"/>
          </w:tcPr>
          <w:p w14:paraId="7CD8A5D8" w14:textId="77777777" w:rsidR="002C3DA4" w:rsidRPr="00CF5233" w:rsidRDefault="002C3DA4" w:rsidP="009D206E">
            <w:pPr>
              <w:spacing w:line="360" w:lineRule="auto"/>
              <w:jc w:val="center"/>
            </w:pPr>
            <w:r w:rsidRPr="00CF5233">
              <w:t xml:space="preserve">≥30 Tahun </w:t>
            </w:r>
          </w:p>
        </w:tc>
        <w:tc>
          <w:tcPr>
            <w:tcW w:w="1829" w:type="dxa"/>
          </w:tcPr>
          <w:p w14:paraId="1E5F4A47" w14:textId="77777777" w:rsidR="002C3DA4" w:rsidRPr="00CF5233" w:rsidRDefault="002C3DA4" w:rsidP="009D206E">
            <w:pPr>
              <w:spacing w:line="360" w:lineRule="auto"/>
              <w:jc w:val="center"/>
            </w:pPr>
            <w:r w:rsidRPr="00CF5233">
              <w:t>71</w:t>
            </w:r>
          </w:p>
        </w:tc>
        <w:tc>
          <w:tcPr>
            <w:tcW w:w="2430" w:type="dxa"/>
          </w:tcPr>
          <w:p w14:paraId="48B1548B" w14:textId="77777777" w:rsidR="002C3DA4" w:rsidRPr="00CF5233" w:rsidRDefault="002C3DA4" w:rsidP="009D206E">
            <w:pPr>
              <w:spacing w:line="360" w:lineRule="auto"/>
              <w:jc w:val="center"/>
            </w:pPr>
            <w:r w:rsidRPr="00CF5233">
              <w:t>53.8</w:t>
            </w:r>
          </w:p>
        </w:tc>
      </w:tr>
      <w:tr w:rsidR="002C3DA4" w:rsidRPr="00CF5233" w14:paraId="32C9C7D4" w14:textId="77777777" w:rsidTr="009D206E">
        <w:tc>
          <w:tcPr>
            <w:tcW w:w="2131" w:type="dxa"/>
          </w:tcPr>
          <w:p w14:paraId="1FDC0541" w14:textId="77777777" w:rsidR="002C3DA4" w:rsidRPr="00CF5233" w:rsidRDefault="002C3DA4" w:rsidP="009D206E">
            <w:pPr>
              <w:spacing w:line="360" w:lineRule="auto"/>
              <w:jc w:val="center"/>
            </w:pPr>
            <w:bookmarkStart w:id="0" w:name="_Hlk164606932"/>
            <w:r w:rsidRPr="00CF5233">
              <w:t xml:space="preserve">&lt;29 Tahun </w:t>
            </w:r>
            <w:bookmarkEnd w:id="0"/>
          </w:p>
        </w:tc>
        <w:tc>
          <w:tcPr>
            <w:tcW w:w="1829" w:type="dxa"/>
          </w:tcPr>
          <w:p w14:paraId="56C24BC1" w14:textId="77777777" w:rsidR="002C3DA4" w:rsidRPr="00CF5233" w:rsidRDefault="002C3DA4" w:rsidP="009D206E">
            <w:pPr>
              <w:spacing w:line="360" w:lineRule="auto"/>
              <w:jc w:val="center"/>
            </w:pPr>
            <w:r w:rsidRPr="00CF5233">
              <w:t>61</w:t>
            </w:r>
          </w:p>
        </w:tc>
        <w:tc>
          <w:tcPr>
            <w:tcW w:w="2430" w:type="dxa"/>
          </w:tcPr>
          <w:p w14:paraId="76E10D57" w14:textId="77777777" w:rsidR="002C3DA4" w:rsidRPr="00CF5233" w:rsidRDefault="002C3DA4" w:rsidP="009D206E">
            <w:pPr>
              <w:spacing w:line="360" w:lineRule="auto"/>
              <w:jc w:val="center"/>
            </w:pPr>
            <w:r w:rsidRPr="00CF5233">
              <w:t>46.2</w:t>
            </w:r>
          </w:p>
        </w:tc>
      </w:tr>
      <w:tr w:rsidR="002C3DA4" w:rsidRPr="00CF5233" w14:paraId="307EB7D4" w14:textId="77777777" w:rsidTr="009D206E">
        <w:tc>
          <w:tcPr>
            <w:tcW w:w="2131" w:type="dxa"/>
          </w:tcPr>
          <w:p w14:paraId="0203E85C" w14:textId="77777777" w:rsidR="002C3DA4" w:rsidRPr="00CF5233" w:rsidRDefault="002C3DA4" w:rsidP="009D206E">
            <w:pPr>
              <w:spacing w:line="360" w:lineRule="auto"/>
              <w:jc w:val="center"/>
            </w:pPr>
            <w:r w:rsidRPr="00CF5233">
              <w:t xml:space="preserve">Total </w:t>
            </w:r>
          </w:p>
        </w:tc>
        <w:tc>
          <w:tcPr>
            <w:tcW w:w="1829" w:type="dxa"/>
          </w:tcPr>
          <w:p w14:paraId="6AF5CAD1" w14:textId="77777777" w:rsidR="002C3DA4" w:rsidRPr="00CF5233" w:rsidRDefault="002C3DA4" w:rsidP="009D206E">
            <w:pPr>
              <w:spacing w:line="360" w:lineRule="auto"/>
              <w:jc w:val="center"/>
            </w:pPr>
            <w:r w:rsidRPr="00CF5233">
              <w:t>132</w:t>
            </w:r>
          </w:p>
        </w:tc>
        <w:tc>
          <w:tcPr>
            <w:tcW w:w="2430" w:type="dxa"/>
          </w:tcPr>
          <w:p w14:paraId="72729302" w14:textId="77777777" w:rsidR="002C3DA4" w:rsidRPr="00CF5233" w:rsidRDefault="002C3DA4" w:rsidP="009D206E">
            <w:pPr>
              <w:spacing w:line="360" w:lineRule="auto"/>
              <w:jc w:val="center"/>
            </w:pPr>
            <w:r w:rsidRPr="00CF5233">
              <w:t>100</w:t>
            </w:r>
          </w:p>
        </w:tc>
      </w:tr>
    </w:tbl>
    <w:p w14:paraId="085EFC7D" w14:textId="77777777" w:rsidR="002C3DA4" w:rsidRPr="00CF5233" w:rsidRDefault="002C3DA4" w:rsidP="002C3DA4">
      <w:pPr>
        <w:spacing w:line="360" w:lineRule="auto"/>
        <w:ind w:firstLine="1530"/>
        <w:jc w:val="both"/>
        <w:rPr>
          <w:i/>
          <w:iCs/>
        </w:rPr>
      </w:pPr>
      <w:r w:rsidRPr="00CF5233">
        <w:rPr>
          <w:i/>
          <w:iCs/>
        </w:rPr>
        <w:t>Sumber: Data Primer, 2022</w:t>
      </w:r>
    </w:p>
    <w:p w14:paraId="542963AF" w14:textId="40B499C8" w:rsidR="002C3DA4" w:rsidRPr="00CF5233" w:rsidRDefault="002C3DA4" w:rsidP="002C3DA4">
      <w:pPr>
        <w:spacing w:line="360" w:lineRule="auto"/>
        <w:ind w:firstLine="450"/>
        <w:jc w:val="both"/>
      </w:pPr>
      <w:r w:rsidRPr="00CF5233">
        <w:t xml:space="preserve">       Dari table diatas dapat dilihat bahwa kelompok umur ≥30 Tahun yaitu sebanyak 71 responden (53,8%) sedangkan kelompok umur &lt;29 Tahun yaitu sebanyak 61 responden (46,2%).  </w:t>
      </w:r>
    </w:p>
    <w:p w14:paraId="52E20564" w14:textId="77777777" w:rsidR="002C3DA4" w:rsidRPr="00CF5233" w:rsidRDefault="002C3DA4" w:rsidP="002C3DA4">
      <w:pPr>
        <w:spacing w:line="360" w:lineRule="auto"/>
        <w:ind w:firstLine="450"/>
        <w:jc w:val="both"/>
      </w:pPr>
    </w:p>
    <w:p w14:paraId="43F5BED8" w14:textId="77777777" w:rsidR="002C3DA4" w:rsidRPr="00CF5233" w:rsidRDefault="002C3DA4" w:rsidP="002C3DA4">
      <w:pPr>
        <w:spacing w:line="360" w:lineRule="auto"/>
        <w:jc w:val="center"/>
        <w:rPr>
          <w:b/>
          <w:bCs/>
        </w:rPr>
      </w:pPr>
      <w:r w:rsidRPr="00CF5233">
        <w:rPr>
          <w:b/>
          <w:bCs/>
        </w:rPr>
        <w:t>Tabel 4.2. Distribusi Responden Berdasarkan Asupan Zat Gizi pada Buruh Angkut Di Pelabuhan Soekarno-Hatta Makassar Tahun 2022</w:t>
      </w:r>
    </w:p>
    <w:p w14:paraId="45A7456D" w14:textId="77777777" w:rsidR="002C3DA4" w:rsidRPr="00CF5233" w:rsidRDefault="002C3DA4" w:rsidP="002C3DA4">
      <w:pPr>
        <w:pStyle w:val="BodyText"/>
        <w:tabs>
          <w:tab w:val="left" w:pos="2452"/>
          <w:tab w:val="left" w:pos="3631"/>
          <w:tab w:val="left" w:pos="4802"/>
          <w:tab w:val="left" w:pos="5860"/>
          <w:tab w:val="left" w:pos="6988"/>
          <w:tab w:val="left" w:pos="7967"/>
        </w:tabs>
        <w:spacing w:after="3" w:line="222" w:lineRule="exact"/>
        <w:ind w:left="938"/>
        <w:rPr>
          <w:b/>
          <w:bCs/>
        </w:rPr>
      </w:pPr>
      <w:r w:rsidRPr="00CF5233">
        <w:rPr>
          <w:b/>
          <w:bCs/>
        </w:rPr>
        <w:t>Kategori</w:t>
      </w:r>
      <w:r w:rsidRPr="00CF5233">
        <w:rPr>
          <w:b/>
          <w:bCs/>
        </w:rPr>
        <w:tab/>
      </w:r>
      <w:r w:rsidRPr="00CF5233">
        <w:rPr>
          <w:b/>
          <w:bCs/>
          <w:position w:val="2"/>
        </w:rPr>
        <w:t>E</w:t>
      </w:r>
      <w:r w:rsidRPr="00CF5233">
        <w:rPr>
          <w:b/>
          <w:bCs/>
          <w:position w:val="2"/>
        </w:rPr>
        <w:tab/>
        <w:t>P</w:t>
      </w:r>
      <w:r w:rsidRPr="00CF5233">
        <w:rPr>
          <w:b/>
          <w:bCs/>
          <w:position w:val="2"/>
        </w:rPr>
        <w:tab/>
        <w:t>L</w:t>
      </w:r>
      <w:r w:rsidRPr="00CF5233">
        <w:rPr>
          <w:b/>
          <w:bCs/>
          <w:position w:val="2"/>
        </w:rPr>
        <w:tab/>
        <w:t>KH</w:t>
      </w:r>
      <w:r w:rsidRPr="00CF5233">
        <w:rPr>
          <w:b/>
          <w:bCs/>
          <w:position w:val="2"/>
        </w:rPr>
        <w:tab/>
        <w:t>Fe</w:t>
      </w:r>
      <w:r w:rsidRPr="00CF5233">
        <w:rPr>
          <w:b/>
          <w:bCs/>
          <w:position w:val="2"/>
        </w:rPr>
        <w:tab/>
        <w:t>Vit</w:t>
      </w:r>
      <w:r w:rsidRPr="00CF5233">
        <w:rPr>
          <w:b/>
          <w:bCs/>
          <w:spacing w:val="4"/>
          <w:position w:val="2"/>
        </w:rPr>
        <w:t xml:space="preserve"> C</w:t>
      </w:r>
    </w:p>
    <w:tbl>
      <w:tblPr>
        <w:tblW w:w="0" w:type="auto"/>
        <w:tblInd w:w="679" w:type="dxa"/>
        <w:tblLayout w:type="fixed"/>
        <w:tblCellMar>
          <w:left w:w="0" w:type="dxa"/>
          <w:right w:w="0" w:type="dxa"/>
        </w:tblCellMar>
        <w:tblLook w:val="01E0" w:firstRow="1" w:lastRow="1" w:firstColumn="1" w:lastColumn="1" w:noHBand="0" w:noVBand="0"/>
      </w:tblPr>
      <w:tblGrid>
        <w:gridCol w:w="1301"/>
        <w:gridCol w:w="591"/>
        <w:gridCol w:w="670"/>
        <w:gridCol w:w="590"/>
        <w:gridCol w:w="660"/>
        <w:gridCol w:w="600"/>
        <w:gridCol w:w="651"/>
        <w:gridCol w:w="486"/>
        <w:gridCol w:w="652"/>
        <w:gridCol w:w="641"/>
        <w:gridCol w:w="591"/>
        <w:gridCol w:w="579"/>
        <w:gridCol w:w="599"/>
      </w:tblGrid>
      <w:tr w:rsidR="002C3DA4" w:rsidRPr="00CF5233" w14:paraId="7EA3C349" w14:textId="77777777" w:rsidTr="009D206E">
        <w:trPr>
          <w:trHeight w:val="249"/>
        </w:trPr>
        <w:tc>
          <w:tcPr>
            <w:tcW w:w="1301" w:type="dxa"/>
            <w:tcBorders>
              <w:bottom w:val="single" w:sz="4" w:space="0" w:color="000000"/>
            </w:tcBorders>
          </w:tcPr>
          <w:p w14:paraId="3D1F4216" w14:textId="77777777" w:rsidR="002C3DA4" w:rsidRPr="00CF5233" w:rsidRDefault="002C3DA4" w:rsidP="009D206E">
            <w:pPr>
              <w:pStyle w:val="TableParagraph"/>
              <w:spacing w:before="0" w:line="218" w:lineRule="exact"/>
              <w:ind w:left="283" w:right="281"/>
              <w:rPr>
                <w:rFonts w:ascii="Times New Roman" w:hAnsi="Times New Roman" w:cs="Times New Roman"/>
                <w:b/>
                <w:bCs/>
                <w:sz w:val="19"/>
              </w:rPr>
            </w:pPr>
            <w:r w:rsidRPr="00CF5233">
              <w:rPr>
                <w:rFonts w:ascii="Times New Roman" w:hAnsi="Times New Roman" w:cs="Times New Roman"/>
                <w:b/>
                <w:bCs/>
                <w:sz w:val="19"/>
              </w:rPr>
              <w:t>Asupan</w:t>
            </w:r>
          </w:p>
        </w:tc>
        <w:tc>
          <w:tcPr>
            <w:tcW w:w="591" w:type="dxa"/>
            <w:tcBorders>
              <w:top w:val="single" w:sz="4" w:space="0" w:color="000000"/>
              <w:bottom w:val="single" w:sz="4" w:space="0" w:color="000000"/>
            </w:tcBorders>
          </w:tcPr>
          <w:p w14:paraId="73371783" w14:textId="77777777" w:rsidR="002C3DA4" w:rsidRPr="00CF5233" w:rsidRDefault="002C3DA4" w:rsidP="009D206E">
            <w:pPr>
              <w:pStyle w:val="TableParagraph"/>
              <w:spacing w:line="216" w:lineRule="exact"/>
              <w:ind w:left="3"/>
              <w:rPr>
                <w:rFonts w:ascii="Times New Roman" w:hAnsi="Times New Roman" w:cs="Times New Roman"/>
                <w:b/>
                <w:bCs/>
                <w:sz w:val="19"/>
              </w:rPr>
            </w:pPr>
            <w:r w:rsidRPr="00CF5233">
              <w:rPr>
                <w:rFonts w:ascii="Times New Roman" w:hAnsi="Times New Roman" w:cs="Times New Roman"/>
                <w:b/>
                <w:bCs/>
                <w:w w:val="101"/>
                <w:sz w:val="19"/>
              </w:rPr>
              <w:t>n</w:t>
            </w:r>
          </w:p>
        </w:tc>
        <w:tc>
          <w:tcPr>
            <w:tcW w:w="670" w:type="dxa"/>
            <w:tcBorders>
              <w:top w:val="single" w:sz="4" w:space="0" w:color="000000"/>
              <w:bottom w:val="single" w:sz="4" w:space="0" w:color="000000"/>
            </w:tcBorders>
          </w:tcPr>
          <w:p w14:paraId="238DEE68" w14:textId="77777777" w:rsidR="002C3DA4" w:rsidRPr="00CF5233" w:rsidRDefault="002C3DA4" w:rsidP="009D206E">
            <w:pPr>
              <w:pStyle w:val="TableParagraph"/>
              <w:spacing w:line="216" w:lineRule="exact"/>
              <w:ind w:right="242"/>
              <w:jc w:val="right"/>
              <w:rPr>
                <w:rFonts w:ascii="Times New Roman" w:hAnsi="Times New Roman" w:cs="Times New Roman"/>
                <w:b/>
                <w:bCs/>
                <w:sz w:val="19"/>
              </w:rPr>
            </w:pPr>
            <w:r w:rsidRPr="00CF5233">
              <w:rPr>
                <w:rFonts w:ascii="Times New Roman" w:hAnsi="Times New Roman" w:cs="Times New Roman"/>
                <w:b/>
                <w:bCs/>
                <w:w w:val="101"/>
                <w:sz w:val="19"/>
              </w:rPr>
              <w:t>%</w:t>
            </w:r>
          </w:p>
        </w:tc>
        <w:tc>
          <w:tcPr>
            <w:tcW w:w="590" w:type="dxa"/>
            <w:tcBorders>
              <w:top w:val="single" w:sz="4" w:space="0" w:color="000000"/>
              <w:bottom w:val="single" w:sz="4" w:space="0" w:color="000000"/>
            </w:tcBorders>
          </w:tcPr>
          <w:p w14:paraId="16FFE254" w14:textId="77777777" w:rsidR="002C3DA4" w:rsidRPr="00CF5233" w:rsidRDefault="002C3DA4" w:rsidP="009D206E">
            <w:pPr>
              <w:pStyle w:val="TableParagraph"/>
              <w:spacing w:line="216" w:lineRule="exact"/>
              <w:ind w:left="8"/>
              <w:rPr>
                <w:rFonts w:ascii="Times New Roman" w:hAnsi="Times New Roman" w:cs="Times New Roman"/>
                <w:b/>
                <w:bCs/>
                <w:sz w:val="19"/>
              </w:rPr>
            </w:pPr>
            <w:r w:rsidRPr="00CF5233">
              <w:rPr>
                <w:rFonts w:ascii="Times New Roman" w:hAnsi="Times New Roman" w:cs="Times New Roman"/>
                <w:b/>
                <w:bCs/>
                <w:w w:val="101"/>
                <w:sz w:val="19"/>
              </w:rPr>
              <w:t>n</w:t>
            </w:r>
          </w:p>
        </w:tc>
        <w:tc>
          <w:tcPr>
            <w:tcW w:w="660" w:type="dxa"/>
            <w:tcBorders>
              <w:top w:val="single" w:sz="4" w:space="0" w:color="000000"/>
              <w:bottom w:val="single" w:sz="4" w:space="0" w:color="000000"/>
            </w:tcBorders>
          </w:tcPr>
          <w:p w14:paraId="719A5C1F" w14:textId="77777777" w:rsidR="002C3DA4" w:rsidRPr="00CF5233" w:rsidRDefault="002C3DA4" w:rsidP="009D206E">
            <w:pPr>
              <w:pStyle w:val="TableParagraph"/>
              <w:spacing w:line="216" w:lineRule="exact"/>
              <w:ind w:left="14"/>
              <w:rPr>
                <w:rFonts w:ascii="Times New Roman" w:hAnsi="Times New Roman" w:cs="Times New Roman"/>
                <w:b/>
                <w:bCs/>
                <w:sz w:val="19"/>
              </w:rPr>
            </w:pPr>
            <w:r w:rsidRPr="00CF5233">
              <w:rPr>
                <w:rFonts w:ascii="Times New Roman" w:hAnsi="Times New Roman" w:cs="Times New Roman"/>
                <w:b/>
                <w:bCs/>
                <w:w w:val="101"/>
                <w:sz w:val="19"/>
              </w:rPr>
              <w:t>%</w:t>
            </w:r>
          </w:p>
        </w:tc>
        <w:tc>
          <w:tcPr>
            <w:tcW w:w="600" w:type="dxa"/>
            <w:tcBorders>
              <w:top w:val="single" w:sz="4" w:space="0" w:color="000000"/>
              <w:bottom w:val="single" w:sz="4" w:space="0" w:color="000000"/>
            </w:tcBorders>
          </w:tcPr>
          <w:p w14:paraId="49CD0686" w14:textId="77777777" w:rsidR="002C3DA4" w:rsidRPr="00CF5233" w:rsidRDefault="002C3DA4" w:rsidP="009D206E">
            <w:pPr>
              <w:pStyle w:val="TableParagraph"/>
              <w:spacing w:line="216" w:lineRule="exact"/>
              <w:ind w:left="9"/>
              <w:rPr>
                <w:rFonts w:ascii="Times New Roman" w:hAnsi="Times New Roman" w:cs="Times New Roman"/>
                <w:b/>
                <w:bCs/>
                <w:sz w:val="19"/>
              </w:rPr>
            </w:pPr>
            <w:r w:rsidRPr="00CF5233">
              <w:rPr>
                <w:rFonts w:ascii="Times New Roman" w:hAnsi="Times New Roman" w:cs="Times New Roman"/>
                <w:b/>
                <w:bCs/>
                <w:w w:val="101"/>
                <w:sz w:val="19"/>
              </w:rPr>
              <w:t>n</w:t>
            </w:r>
          </w:p>
        </w:tc>
        <w:tc>
          <w:tcPr>
            <w:tcW w:w="651" w:type="dxa"/>
            <w:tcBorders>
              <w:top w:val="single" w:sz="4" w:space="0" w:color="000000"/>
              <w:bottom w:val="single" w:sz="4" w:space="0" w:color="000000"/>
            </w:tcBorders>
          </w:tcPr>
          <w:p w14:paraId="598026DC" w14:textId="77777777" w:rsidR="002C3DA4" w:rsidRPr="00CF5233" w:rsidRDefault="002C3DA4" w:rsidP="009D206E">
            <w:pPr>
              <w:pStyle w:val="TableParagraph"/>
              <w:spacing w:line="216" w:lineRule="exact"/>
              <w:ind w:left="8"/>
              <w:rPr>
                <w:rFonts w:ascii="Times New Roman" w:hAnsi="Times New Roman" w:cs="Times New Roman"/>
                <w:b/>
                <w:bCs/>
                <w:sz w:val="19"/>
              </w:rPr>
            </w:pPr>
            <w:r w:rsidRPr="00CF5233">
              <w:rPr>
                <w:rFonts w:ascii="Times New Roman" w:hAnsi="Times New Roman" w:cs="Times New Roman"/>
                <w:b/>
                <w:bCs/>
                <w:w w:val="101"/>
                <w:sz w:val="19"/>
              </w:rPr>
              <w:t>%</w:t>
            </w:r>
          </w:p>
        </w:tc>
        <w:tc>
          <w:tcPr>
            <w:tcW w:w="486" w:type="dxa"/>
            <w:tcBorders>
              <w:top w:val="single" w:sz="4" w:space="0" w:color="000000"/>
              <w:bottom w:val="single" w:sz="4" w:space="0" w:color="000000"/>
            </w:tcBorders>
          </w:tcPr>
          <w:p w14:paraId="245F9A25" w14:textId="77777777" w:rsidR="002C3DA4" w:rsidRPr="00CF5233" w:rsidRDefault="002C3DA4" w:rsidP="009D206E">
            <w:pPr>
              <w:pStyle w:val="TableParagraph"/>
              <w:spacing w:line="216" w:lineRule="exact"/>
              <w:ind w:left="194"/>
              <w:jc w:val="left"/>
              <w:rPr>
                <w:rFonts w:ascii="Times New Roman" w:hAnsi="Times New Roman" w:cs="Times New Roman"/>
                <w:b/>
                <w:bCs/>
                <w:sz w:val="19"/>
              </w:rPr>
            </w:pPr>
            <w:r w:rsidRPr="00CF5233">
              <w:rPr>
                <w:rFonts w:ascii="Times New Roman" w:hAnsi="Times New Roman" w:cs="Times New Roman"/>
                <w:b/>
                <w:bCs/>
                <w:w w:val="101"/>
                <w:sz w:val="19"/>
              </w:rPr>
              <w:t>n</w:t>
            </w:r>
          </w:p>
        </w:tc>
        <w:tc>
          <w:tcPr>
            <w:tcW w:w="652" w:type="dxa"/>
            <w:tcBorders>
              <w:top w:val="single" w:sz="4" w:space="0" w:color="000000"/>
              <w:bottom w:val="single" w:sz="4" w:space="0" w:color="000000"/>
            </w:tcBorders>
          </w:tcPr>
          <w:p w14:paraId="02A93737" w14:textId="77777777" w:rsidR="002C3DA4" w:rsidRPr="00CF5233" w:rsidRDefault="002C3DA4" w:rsidP="009D206E">
            <w:pPr>
              <w:pStyle w:val="TableParagraph"/>
              <w:spacing w:line="216" w:lineRule="exact"/>
              <w:ind w:right="233"/>
              <w:jc w:val="right"/>
              <w:rPr>
                <w:rFonts w:ascii="Times New Roman" w:hAnsi="Times New Roman" w:cs="Times New Roman"/>
                <w:b/>
                <w:bCs/>
                <w:sz w:val="19"/>
              </w:rPr>
            </w:pPr>
            <w:r w:rsidRPr="00CF5233">
              <w:rPr>
                <w:rFonts w:ascii="Times New Roman" w:hAnsi="Times New Roman" w:cs="Times New Roman"/>
                <w:b/>
                <w:bCs/>
                <w:w w:val="101"/>
                <w:sz w:val="19"/>
              </w:rPr>
              <w:t>%</w:t>
            </w:r>
          </w:p>
        </w:tc>
        <w:tc>
          <w:tcPr>
            <w:tcW w:w="641" w:type="dxa"/>
            <w:tcBorders>
              <w:top w:val="single" w:sz="4" w:space="0" w:color="000000"/>
              <w:bottom w:val="single" w:sz="4" w:space="0" w:color="000000"/>
            </w:tcBorders>
          </w:tcPr>
          <w:p w14:paraId="30B7EE2E" w14:textId="77777777" w:rsidR="002C3DA4" w:rsidRPr="00CF5233" w:rsidRDefault="002C3DA4" w:rsidP="009D206E">
            <w:pPr>
              <w:pStyle w:val="TableParagraph"/>
              <w:spacing w:line="216" w:lineRule="exact"/>
              <w:ind w:left="12"/>
              <w:rPr>
                <w:rFonts w:ascii="Times New Roman" w:hAnsi="Times New Roman" w:cs="Times New Roman"/>
                <w:b/>
                <w:bCs/>
                <w:sz w:val="19"/>
              </w:rPr>
            </w:pPr>
            <w:r w:rsidRPr="00CF5233">
              <w:rPr>
                <w:rFonts w:ascii="Times New Roman" w:hAnsi="Times New Roman" w:cs="Times New Roman"/>
                <w:b/>
                <w:bCs/>
                <w:w w:val="101"/>
                <w:sz w:val="19"/>
              </w:rPr>
              <w:t>n</w:t>
            </w:r>
          </w:p>
        </w:tc>
        <w:tc>
          <w:tcPr>
            <w:tcW w:w="591" w:type="dxa"/>
            <w:tcBorders>
              <w:top w:val="single" w:sz="4" w:space="0" w:color="000000"/>
              <w:bottom w:val="single" w:sz="4" w:space="0" w:color="000000"/>
            </w:tcBorders>
          </w:tcPr>
          <w:p w14:paraId="1B393335" w14:textId="77777777" w:rsidR="002C3DA4" w:rsidRPr="00CF5233" w:rsidRDefault="002C3DA4" w:rsidP="009D206E">
            <w:pPr>
              <w:pStyle w:val="TableParagraph"/>
              <w:spacing w:line="216" w:lineRule="exact"/>
              <w:ind w:left="214"/>
              <w:jc w:val="left"/>
              <w:rPr>
                <w:rFonts w:ascii="Times New Roman" w:hAnsi="Times New Roman" w:cs="Times New Roman"/>
                <w:b/>
                <w:bCs/>
                <w:sz w:val="19"/>
              </w:rPr>
            </w:pPr>
            <w:r w:rsidRPr="00CF5233">
              <w:rPr>
                <w:rFonts w:ascii="Times New Roman" w:hAnsi="Times New Roman" w:cs="Times New Roman"/>
                <w:b/>
                <w:bCs/>
                <w:w w:val="101"/>
                <w:sz w:val="19"/>
              </w:rPr>
              <w:t>%</w:t>
            </w:r>
          </w:p>
        </w:tc>
        <w:tc>
          <w:tcPr>
            <w:tcW w:w="579" w:type="dxa"/>
            <w:tcBorders>
              <w:top w:val="single" w:sz="4" w:space="0" w:color="000000"/>
              <w:bottom w:val="single" w:sz="4" w:space="0" w:color="000000"/>
            </w:tcBorders>
          </w:tcPr>
          <w:p w14:paraId="7C6E3039" w14:textId="77777777" w:rsidR="002C3DA4" w:rsidRPr="00CF5233" w:rsidRDefault="002C3DA4" w:rsidP="009D206E">
            <w:pPr>
              <w:pStyle w:val="TableParagraph"/>
              <w:spacing w:line="216" w:lineRule="exact"/>
              <w:ind w:left="8"/>
              <w:rPr>
                <w:rFonts w:ascii="Times New Roman" w:hAnsi="Times New Roman" w:cs="Times New Roman"/>
                <w:b/>
                <w:bCs/>
                <w:sz w:val="19"/>
              </w:rPr>
            </w:pPr>
            <w:r w:rsidRPr="00CF5233">
              <w:rPr>
                <w:rFonts w:ascii="Times New Roman" w:hAnsi="Times New Roman" w:cs="Times New Roman"/>
                <w:b/>
                <w:bCs/>
                <w:w w:val="101"/>
                <w:sz w:val="19"/>
              </w:rPr>
              <w:t>n</w:t>
            </w:r>
          </w:p>
        </w:tc>
        <w:tc>
          <w:tcPr>
            <w:tcW w:w="599" w:type="dxa"/>
            <w:tcBorders>
              <w:top w:val="single" w:sz="4" w:space="0" w:color="000000"/>
              <w:bottom w:val="single" w:sz="4" w:space="0" w:color="000000"/>
            </w:tcBorders>
          </w:tcPr>
          <w:p w14:paraId="2A3CEED9" w14:textId="77777777" w:rsidR="002C3DA4" w:rsidRPr="00CF5233" w:rsidRDefault="002C3DA4" w:rsidP="009D206E">
            <w:pPr>
              <w:pStyle w:val="TableParagraph"/>
              <w:spacing w:line="216" w:lineRule="exact"/>
              <w:ind w:right="211"/>
              <w:jc w:val="right"/>
              <w:rPr>
                <w:rFonts w:ascii="Times New Roman" w:hAnsi="Times New Roman" w:cs="Times New Roman"/>
                <w:b/>
                <w:bCs/>
                <w:sz w:val="19"/>
              </w:rPr>
            </w:pPr>
            <w:r w:rsidRPr="00CF5233">
              <w:rPr>
                <w:rFonts w:ascii="Times New Roman" w:hAnsi="Times New Roman" w:cs="Times New Roman"/>
                <w:b/>
                <w:bCs/>
                <w:w w:val="101"/>
                <w:sz w:val="19"/>
              </w:rPr>
              <w:t>%</w:t>
            </w:r>
          </w:p>
        </w:tc>
      </w:tr>
      <w:tr w:rsidR="002C3DA4" w:rsidRPr="00CF5233" w14:paraId="44B64267" w14:textId="77777777" w:rsidTr="009D206E">
        <w:trPr>
          <w:trHeight w:val="246"/>
        </w:trPr>
        <w:tc>
          <w:tcPr>
            <w:tcW w:w="1301" w:type="dxa"/>
            <w:tcBorders>
              <w:top w:val="single" w:sz="4" w:space="0" w:color="000000"/>
            </w:tcBorders>
          </w:tcPr>
          <w:p w14:paraId="6B87BA28" w14:textId="77777777" w:rsidR="002C3DA4" w:rsidRPr="00CF5233" w:rsidRDefault="002C3DA4" w:rsidP="009D206E">
            <w:pPr>
              <w:pStyle w:val="TableParagraph"/>
              <w:spacing w:before="11" w:line="216" w:lineRule="exact"/>
              <w:ind w:left="281" w:right="281"/>
              <w:rPr>
                <w:rFonts w:ascii="Times New Roman" w:hAnsi="Times New Roman" w:cs="Times New Roman"/>
                <w:sz w:val="19"/>
              </w:rPr>
            </w:pPr>
            <w:r w:rsidRPr="00CF5233">
              <w:rPr>
                <w:rFonts w:ascii="Times New Roman" w:hAnsi="Times New Roman" w:cs="Times New Roman"/>
                <w:sz w:val="19"/>
              </w:rPr>
              <w:t>Kurang</w:t>
            </w:r>
          </w:p>
        </w:tc>
        <w:tc>
          <w:tcPr>
            <w:tcW w:w="591" w:type="dxa"/>
            <w:tcBorders>
              <w:top w:val="single" w:sz="4" w:space="0" w:color="000000"/>
            </w:tcBorders>
          </w:tcPr>
          <w:p w14:paraId="50FD8D70" w14:textId="77777777" w:rsidR="002C3DA4" w:rsidRPr="00CF5233" w:rsidRDefault="002C3DA4" w:rsidP="009D206E">
            <w:pPr>
              <w:pStyle w:val="TableParagraph"/>
              <w:spacing w:before="11" w:line="216" w:lineRule="exact"/>
              <w:ind w:left="3"/>
              <w:rPr>
                <w:rFonts w:ascii="Times New Roman" w:hAnsi="Times New Roman" w:cs="Times New Roman"/>
                <w:sz w:val="19"/>
              </w:rPr>
            </w:pPr>
            <w:r w:rsidRPr="00CF5233">
              <w:rPr>
                <w:rFonts w:ascii="Times New Roman" w:hAnsi="Times New Roman" w:cs="Times New Roman"/>
                <w:sz w:val="19"/>
              </w:rPr>
              <w:t>80</w:t>
            </w:r>
          </w:p>
        </w:tc>
        <w:tc>
          <w:tcPr>
            <w:tcW w:w="670" w:type="dxa"/>
            <w:tcBorders>
              <w:top w:val="single" w:sz="4" w:space="0" w:color="000000"/>
            </w:tcBorders>
          </w:tcPr>
          <w:p w14:paraId="2A27D3BC" w14:textId="77777777" w:rsidR="002C3DA4" w:rsidRPr="00CF5233" w:rsidRDefault="002C3DA4" w:rsidP="009D206E">
            <w:pPr>
              <w:pStyle w:val="TableParagraph"/>
              <w:spacing w:before="11" w:line="216" w:lineRule="exact"/>
              <w:ind w:right="139"/>
              <w:jc w:val="right"/>
              <w:rPr>
                <w:rFonts w:ascii="Times New Roman" w:hAnsi="Times New Roman" w:cs="Times New Roman"/>
                <w:sz w:val="19"/>
              </w:rPr>
            </w:pPr>
            <w:r w:rsidRPr="00CF5233">
              <w:rPr>
                <w:rFonts w:ascii="Times New Roman" w:hAnsi="Times New Roman" w:cs="Times New Roman"/>
                <w:sz w:val="19"/>
              </w:rPr>
              <w:t>60.6</w:t>
            </w:r>
          </w:p>
        </w:tc>
        <w:tc>
          <w:tcPr>
            <w:tcW w:w="590" w:type="dxa"/>
            <w:tcBorders>
              <w:top w:val="single" w:sz="4" w:space="0" w:color="000000"/>
            </w:tcBorders>
          </w:tcPr>
          <w:p w14:paraId="54F2A92A" w14:textId="77777777" w:rsidR="002C3DA4" w:rsidRPr="00CF5233" w:rsidRDefault="002C3DA4" w:rsidP="009D206E">
            <w:pPr>
              <w:pStyle w:val="TableParagraph"/>
              <w:spacing w:before="11" w:line="216" w:lineRule="exact"/>
              <w:ind w:left="126" w:right="125"/>
              <w:rPr>
                <w:rFonts w:ascii="Times New Roman" w:hAnsi="Times New Roman" w:cs="Times New Roman"/>
                <w:sz w:val="19"/>
              </w:rPr>
            </w:pPr>
            <w:r w:rsidRPr="00CF5233">
              <w:rPr>
                <w:rFonts w:ascii="Times New Roman" w:hAnsi="Times New Roman" w:cs="Times New Roman"/>
                <w:sz w:val="19"/>
              </w:rPr>
              <w:t>90</w:t>
            </w:r>
          </w:p>
        </w:tc>
        <w:tc>
          <w:tcPr>
            <w:tcW w:w="660" w:type="dxa"/>
            <w:tcBorders>
              <w:top w:val="single" w:sz="4" w:space="0" w:color="000000"/>
            </w:tcBorders>
          </w:tcPr>
          <w:p w14:paraId="7C50903D" w14:textId="77777777" w:rsidR="002C3DA4" w:rsidRPr="00CF5233" w:rsidRDefault="002C3DA4" w:rsidP="009D206E">
            <w:pPr>
              <w:pStyle w:val="TableParagraph"/>
              <w:spacing w:before="11" w:line="216" w:lineRule="exact"/>
              <w:ind w:left="132" w:right="118"/>
              <w:rPr>
                <w:rFonts w:ascii="Times New Roman" w:hAnsi="Times New Roman" w:cs="Times New Roman"/>
                <w:sz w:val="19"/>
              </w:rPr>
            </w:pPr>
            <w:r w:rsidRPr="00CF5233">
              <w:rPr>
                <w:rFonts w:ascii="Times New Roman" w:hAnsi="Times New Roman" w:cs="Times New Roman"/>
                <w:sz w:val="19"/>
              </w:rPr>
              <w:t>68.1</w:t>
            </w:r>
          </w:p>
        </w:tc>
        <w:tc>
          <w:tcPr>
            <w:tcW w:w="600" w:type="dxa"/>
            <w:tcBorders>
              <w:top w:val="single" w:sz="4" w:space="0" w:color="000000"/>
            </w:tcBorders>
          </w:tcPr>
          <w:p w14:paraId="39BA6826" w14:textId="77777777" w:rsidR="002C3DA4" w:rsidRPr="00CF5233" w:rsidRDefault="002C3DA4" w:rsidP="009D206E">
            <w:pPr>
              <w:pStyle w:val="TableParagraph"/>
              <w:spacing w:before="11" w:line="216" w:lineRule="exact"/>
              <w:ind w:left="122" w:right="115"/>
              <w:rPr>
                <w:rFonts w:ascii="Times New Roman" w:hAnsi="Times New Roman" w:cs="Times New Roman"/>
                <w:sz w:val="19"/>
              </w:rPr>
            </w:pPr>
            <w:r w:rsidRPr="00CF5233">
              <w:rPr>
                <w:rFonts w:ascii="Times New Roman" w:hAnsi="Times New Roman" w:cs="Times New Roman"/>
                <w:sz w:val="19"/>
              </w:rPr>
              <w:t>85</w:t>
            </w:r>
          </w:p>
        </w:tc>
        <w:tc>
          <w:tcPr>
            <w:tcW w:w="651" w:type="dxa"/>
            <w:tcBorders>
              <w:top w:val="single" w:sz="4" w:space="0" w:color="000000"/>
            </w:tcBorders>
          </w:tcPr>
          <w:p w14:paraId="3F3A5A8A" w14:textId="77777777" w:rsidR="002C3DA4" w:rsidRPr="00CF5233" w:rsidRDefault="002C3DA4" w:rsidP="009D206E">
            <w:pPr>
              <w:pStyle w:val="TableParagraph"/>
              <w:spacing w:before="11" w:line="216" w:lineRule="exact"/>
              <w:ind w:left="127" w:right="114"/>
              <w:rPr>
                <w:rFonts w:ascii="Times New Roman" w:hAnsi="Times New Roman" w:cs="Times New Roman"/>
                <w:sz w:val="19"/>
              </w:rPr>
            </w:pPr>
            <w:r w:rsidRPr="00CF5233">
              <w:rPr>
                <w:rFonts w:ascii="Times New Roman" w:hAnsi="Times New Roman" w:cs="Times New Roman"/>
                <w:sz w:val="19"/>
              </w:rPr>
              <w:t>64.3</w:t>
            </w:r>
          </w:p>
        </w:tc>
        <w:tc>
          <w:tcPr>
            <w:tcW w:w="486" w:type="dxa"/>
            <w:tcBorders>
              <w:top w:val="single" w:sz="4" w:space="0" w:color="000000"/>
            </w:tcBorders>
          </w:tcPr>
          <w:p w14:paraId="3CB026B7" w14:textId="77777777" w:rsidR="002C3DA4" w:rsidRPr="00CF5233" w:rsidRDefault="002C3DA4" w:rsidP="009D206E">
            <w:pPr>
              <w:pStyle w:val="TableParagraph"/>
              <w:spacing w:before="11" w:line="216" w:lineRule="exact"/>
              <w:ind w:left="195"/>
              <w:jc w:val="left"/>
              <w:rPr>
                <w:rFonts w:ascii="Times New Roman" w:hAnsi="Times New Roman" w:cs="Times New Roman"/>
                <w:sz w:val="19"/>
              </w:rPr>
            </w:pPr>
            <w:r w:rsidRPr="00CF5233">
              <w:rPr>
                <w:rFonts w:ascii="Times New Roman" w:hAnsi="Times New Roman" w:cs="Times New Roman"/>
                <w:sz w:val="19"/>
              </w:rPr>
              <w:t>70</w:t>
            </w:r>
          </w:p>
        </w:tc>
        <w:tc>
          <w:tcPr>
            <w:tcW w:w="652" w:type="dxa"/>
            <w:tcBorders>
              <w:top w:val="single" w:sz="4" w:space="0" w:color="000000"/>
            </w:tcBorders>
          </w:tcPr>
          <w:p w14:paraId="4CCA185D" w14:textId="77777777" w:rsidR="002C3DA4" w:rsidRPr="00CF5233" w:rsidRDefault="002C3DA4" w:rsidP="009D206E">
            <w:pPr>
              <w:pStyle w:val="TableParagraph"/>
              <w:spacing w:before="11" w:line="216" w:lineRule="exact"/>
              <w:ind w:right="130"/>
              <w:jc w:val="right"/>
              <w:rPr>
                <w:rFonts w:ascii="Times New Roman" w:hAnsi="Times New Roman" w:cs="Times New Roman"/>
                <w:sz w:val="19"/>
              </w:rPr>
            </w:pPr>
            <w:r w:rsidRPr="00CF5233">
              <w:rPr>
                <w:rFonts w:ascii="Times New Roman" w:hAnsi="Times New Roman" w:cs="Times New Roman"/>
                <w:sz w:val="19"/>
              </w:rPr>
              <w:t>53.0</w:t>
            </w:r>
          </w:p>
        </w:tc>
        <w:tc>
          <w:tcPr>
            <w:tcW w:w="641" w:type="dxa"/>
            <w:tcBorders>
              <w:top w:val="single" w:sz="4" w:space="0" w:color="000000"/>
            </w:tcBorders>
          </w:tcPr>
          <w:p w14:paraId="0015987B" w14:textId="77777777" w:rsidR="002C3DA4" w:rsidRPr="00CF5233" w:rsidRDefault="002C3DA4" w:rsidP="009D206E">
            <w:pPr>
              <w:pStyle w:val="TableParagraph"/>
              <w:spacing w:before="11" w:line="216" w:lineRule="exact"/>
              <w:ind w:left="123" w:right="113"/>
              <w:rPr>
                <w:rFonts w:ascii="Times New Roman" w:hAnsi="Times New Roman" w:cs="Times New Roman"/>
                <w:sz w:val="19"/>
              </w:rPr>
            </w:pPr>
            <w:r w:rsidRPr="00CF5233">
              <w:rPr>
                <w:rFonts w:ascii="Times New Roman" w:hAnsi="Times New Roman" w:cs="Times New Roman"/>
                <w:sz w:val="19"/>
              </w:rPr>
              <w:t>78</w:t>
            </w:r>
          </w:p>
        </w:tc>
        <w:tc>
          <w:tcPr>
            <w:tcW w:w="591" w:type="dxa"/>
            <w:tcBorders>
              <w:top w:val="single" w:sz="4" w:space="0" w:color="000000"/>
            </w:tcBorders>
          </w:tcPr>
          <w:p w14:paraId="5787615A" w14:textId="77777777" w:rsidR="002C3DA4" w:rsidRPr="00CF5233" w:rsidRDefault="002C3DA4" w:rsidP="009D206E">
            <w:pPr>
              <w:pStyle w:val="TableParagraph"/>
              <w:spacing w:before="11" w:line="216" w:lineRule="exact"/>
              <w:ind w:left="140"/>
              <w:jc w:val="left"/>
              <w:rPr>
                <w:rFonts w:ascii="Times New Roman" w:hAnsi="Times New Roman" w:cs="Times New Roman"/>
                <w:sz w:val="19"/>
              </w:rPr>
            </w:pPr>
            <w:r w:rsidRPr="00CF5233">
              <w:rPr>
                <w:rFonts w:ascii="Times New Roman" w:hAnsi="Times New Roman" w:cs="Times New Roman"/>
                <w:sz w:val="19"/>
              </w:rPr>
              <w:t>59.0</w:t>
            </w:r>
          </w:p>
        </w:tc>
        <w:tc>
          <w:tcPr>
            <w:tcW w:w="579" w:type="dxa"/>
            <w:tcBorders>
              <w:top w:val="single" w:sz="4" w:space="0" w:color="000000"/>
            </w:tcBorders>
          </w:tcPr>
          <w:p w14:paraId="7FAE9C26" w14:textId="77777777" w:rsidR="002C3DA4" w:rsidRPr="00CF5233" w:rsidRDefault="002C3DA4" w:rsidP="009D206E">
            <w:pPr>
              <w:pStyle w:val="TableParagraph"/>
              <w:spacing w:before="11" w:line="216" w:lineRule="exact"/>
              <w:ind w:left="118" w:right="112"/>
              <w:rPr>
                <w:rFonts w:ascii="Times New Roman" w:hAnsi="Times New Roman" w:cs="Times New Roman"/>
                <w:sz w:val="19"/>
              </w:rPr>
            </w:pPr>
            <w:r w:rsidRPr="00CF5233">
              <w:rPr>
                <w:rFonts w:ascii="Times New Roman" w:hAnsi="Times New Roman" w:cs="Times New Roman"/>
                <w:sz w:val="19"/>
              </w:rPr>
              <w:t>89</w:t>
            </w:r>
          </w:p>
        </w:tc>
        <w:tc>
          <w:tcPr>
            <w:tcW w:w="599" w:type="dxa"/>
            <w:tcBorders>
              <w:top w:val="single" w:sz="4" w:space="0" w:color="000000"/>
            </w:tcBorders>
          </w:tcPr>
          <w:p w14:paraId="68A95F34" w14:textId="77777777" w:rsidR="002C3DA4" w:rsidRPr="00CF5233" w:rsidRDefault="002C3DA4" w:rsidP="009D206E">
            <w:pPr>
              <w:pStyle w:val="TableParagraph"/>
              <w:spacing w:before="11" w:line="216" w:lineRule="exact"/>
              <w:ind w:right="136"/>
              <w:jc w:val="right"/>
              <w:rPr>
                <w:rFonts w:ascii="Times New Roman" w:hAnsi="Times New Roman" w:cs="Times New Roman"/>
                <w:sz w:val="19"/>
              </w:rPr>
            </w:pPr>
            <w:r w:rsidRPr="00CF5233">
              <w:rPr>
                <w:rFonts w:ascii="Times New Roman" w:hAnsi="Times New Roman" w:cs="Times New Roman"/>
                <w:sz w:val="19"/>
              </w:rPr>
              <w:t>67.4</w:t>
            </w:r>
          </w:p>
        </w:tc>
      </w:tr>
      <w:tr w:rsidR="002C3DA4" w:rsidRPr="00CF5233" w14:paraId="58442B0F" w14:textId="77777777" w:rsidTr="009D206E">
        <w:trPr>
          <w:trHeight w:val="249"/>
        </w:trPr>
        <w:tc>
          <w:tcPr>
            <w:tcW w:w="1301" w:type="dxa"/>
          </w:tcPr>
          <w:p w14:paraId="1F1E5491" w14:textId="77777777" w:rsidR="002C3DA4" w:rsidRPr="00CF5233" w:rsidRDefault="002C3DA4" w:rsidP="009D206E">
            <w:pPr>
              <w:pStyle w:val="TableParagraph"/>
              <w:spacing w:line="216" w:lineRule="exact"/>
              <w:ind w:left="283" w:right="281"/>
              <w:rPr>
                <w:rFonts w:ascii="Times New Roman" w:hAnsi="Times New Roman" w:cs="Times New Roman"/>
                <w:sz w:val="19"/>
              </w:rPr>
            </w:pPr>
            <w:r w:rsidRPr="00CF5233">
              <w:rPr>
                <w:rFonts w:ascii="Times New Roman" w:hAnsi="Times New Roman" w:cs="Times New Roman"/>
                <w:sz w:val="19"/>
              </w:rPr>
              <w:t>Cukup</w:t>
            </w:r>
          </w:p>
        </w:tc>
        <w:tc>
          <w:tcPr>
            <w:tcW w:w="591" w:type="dxa"/>
          </w:tcPr>
          <w:p w14:paraId="699F0EC6" w14:textId="77777777" w:rsidR="002C3DA4" w:rsidRPr="00CF5233" w:rsidRDefault="002C3DA4" w:rsidP="009D206E">
            <w:pPr>
              <w:pStyle w:val="TableParagraph"/>
              <w:spacing w:line="216" w:lineRule="exact"/>
              <w:ind w:left="3"/>
              <w:rPr>
                <w:rFonts w:ascii="Times New Roman" w:hAnsi="Times New Roman" w:cs="Times New Roman"/>
                <w:sz w:val="19"/>
              </w:rPr>
            </w:pPr>
            <w:r w:rsidRPr="00CF5233">
              <w:rPr>
                <w:rFonts w:ascii="Times New Roman" w:hAnsi="Times New Roman" w:cs="Times New Roman"/>
                <w:sz w:val="19"/>
              </w:rPr>
              <w:t>52</w:t>
            </w:r>
          </w:p>
        </w:tc>
        <w:tc>
          <w:tcPr>
            <w:tcW w:w="670" w:type="dxa"/>
          </w:tcPr>
          <w:p w14:paraId="1606A271" w14:textId="77777777" w:rsidR="002C3DA4" w:rsidRPr="00CF5233" w:rsidRDefault="002C3DA4" w:rsidP="009D206E">
            <w:pPr>
              <w:pStyle w:val="TableParagraph"/>
              <w:spacing w:line="216" w:lineRule="exact"/>
              <w:ind w:right="139"/>
              <w:jc w:val="right"/>
              <w:rPr>
                <w:rFonts w:ascii="Times New Roman" w:hAnsi="Times New Roman" w:cs="Times New Roman"/>
                <w:sz w:val="19"/>
              </w:rPr>
            </w:pPr>
            <w:r w:rsidRPr="00CF5233">
              <w:rPr>
                <w:rFonts w:ascii="Times New Roman" w:hAnsi="Times New Roman" w:cs="Times New Roman"/>
                <w:sz w:val="19"/>
              </w:rPr>
              <w:t>39.3</w:t>
            </w:r>
          </w:p>
        </w:tc>
        <w:tc>
          <w:tcPr>
            <w:tcW w:w="590" w:type="dxa"/>
          </w:tcPr>
          <w:p w14:paraId="17927ABB" w14:textId="77777777" w:rsidR="002C3DA4" w:rsidRPr="00CF5233" w:rsidRDefault="002C3DA4" w:rsidP="009D206E">
            <w:pPr>
              <w:pStyle w:val="TableParagraph"/>
              <w:spacing w:line="216" w:lineRule="exact"/>
              <w:ind w:left="8"/>
              <w:rPr>
                <w:rFonts w:ascii="Times New Roman" w:hAnsi="Times New Roman" w:cs="Times New Roman"/>
                <w:sz w:val="19"/>
              </w:rPr>
            </w:pPr>
            <w:r w:rsidRPr="00CF5233">
              <w:rPr>
                <w:rFonts w:ascii="Times New Roman" w:hAnsi="Times New Roman" w:cs="Times New Roman"/>
                <w:sz w:val="19"/>
              </w:rPr>
              <w:t>78</w:t>
            </w:r>
          </w:p>
        </w:tc>
        <w:tc>
          <w:tcPr>
            <w:tcW w:w="660" w:type="dxa"/>
          </w:tcPr>
          <w:p w14:paraId="697B1BD1" w14:textId="77777777" w:rsidR="002C3DA4" w:rsidRPr="00CF5233" w:rsidRDefault="002C3DA4" w:rsidP="009D206E">
            <w:pPr>
              <w:pStyle w:val="TableParagraph"/>
              <w:spacing w:line="216" w:lineRule="exact"/>
              <w:ind w:left="130" w:right="118"/>
              <w:rPr>
                <w:rFonts w:ascii="Times New Roman" w:hAnsi="Times New Roman" w:cs="Times New Roman"/>
                <w:sz w:val="19"/>
              </w:rPr>
            </w:pPr>
            <w:r w:rsidRPr="00CF5233">
              <w:rPr>
                <w:rFonts w:ascii="Times New Roman" w:hAnsi="Times New Roman" w:cs="Times New Roman"/>
                <w:sz w:val="19"/>
              </w:rPr>
              <w:t>59.0</w:t>
            </w:r>
          </w:p>
        </w:tc>
        <w:tc>
          <w:tcPr>
            <w:tcW w:w="600" w:type="dxa"/>
          </w:tcPr>
          <w:p w14:paraId="32E7107F" w14:textId="77777777" w:rsidR="002C3DA4" w:rsidRPr="00CF5233" w:rsidRDefault="002C3DA4" w:rsidP="009D206E">
            <w:pPr>
              <w:pStyle w:val="TableParagraph"/>
              <w:spacing w:line="216" w:lineRule="exact"/>
              <w:ind w:left="9"/>
              <w:rPr>
                <w:rFonts w:ascii="Times New Roman" w:hAnsi="Times New Roman" w:cs="Times New Roman"/>
                <w:sz w:val="19"/>
              </w:rPr>
            </w:pPr>
            <w:r w:rsidRPr="00CF5233">
              <w:rPr>
                <w:rFonts w:ascii="Times New Roman" w:hAnsi="Times New Roman" w:cs="Times New Roman"/>
                <w:sz w:val="19"/>
              </w:rPr>
              <w:t>47</w:t>
            </w:r>
          </w:p>
        </w:tc>
        <w:tc>
          <w:tcPr>
            <w:tcW w:w="651" w:type="dxa"/>
          </w:tcPr>
          <w:p w14:paraId="65709D5E" w14:textId="77777777" w:rsidR="002C3DA4" w:rsidRPr="00CF5233" w:rsidRDefault="002C3DA4" w:rsidP="009D206E">
            <w:pPr>
              <w:pStyle w:val="TableParagraph"/>
              <w:spacing w:line="216" w:lineRule="exact"/>
              <w:ind w:left="124" w:right="114"/>
              <w:rPr>
                <w:rFonts w:ascii="Times New Roman" w:hAnsi="Times New Roman" w:cs="Times New Roman"/>
                <w:sz w:val="19"/>
              </w:rPr>
            </w:pPr>
            <w:r w:rsidRPr="00CF5233">
              <w:rPr>
                <w:rFonts w:ascii="Times New Roman" w:hAnsi="Times New Roman" w:cs="Times New Roman"/>
                <w:sz w:val="19"/>
              </w:rPr>
              <w:t>35.6</w:t>
            </w:r>
          </w:p>
        </w:tc>
        <w:tc>
          <w:tcPr>
            <w:tcW w:w="486" w:type="dxa"/>
          </w:tcPr>
          <w:p w14:paraId="2C52190F" w14:textId="77777777" w:rsidR="002C3DA4" w:rsidRPr="00CF5233" w:rsidRDefault="002C3DA4" w:rsidP="009D206E">
            <w:pPr>
              <w:pStyle w:val="TableParagraph"/>
              <w:spacing w:line="216" w:lineRule="exact"/>
              <w:ind w:left="194"/>
              <w:jc w:val="left"/>
              <w:rPr>
                <w:rFonts w:ascii="Times New Roman" w:hAnsi="Times New Roman" w:cs="Times New Roman"/>
                <w:sz w:val="19"/>
              </w:rPr>
            </w:pPr>
            <w:r w:rsidRPr="00CF5233">
              <w:rPr>
                <w:rFonts w:ascii="Times New Roman" w:hAnsi="Times New Roman" w:cs="Times New Roman"/>
                <w:sz w:val="19"/>
              </w:rPr>
              <w:t>62</w:t>
            </w:r>
          </w:p>
        </w:tc>
        <w:tc>
          <w:tcPr>
            <w:tcW w:w="652" w:type="dxa"/>
          </w:tcPr>
          <w:p w14:paraId="64981C3B" w14:textId="77777777" w:rsidR="002C3DA4" w:rsidRPr="00CF5233" w:rsidRDefault="002C3DA4" w:rsidP="009D206E">
            <w:pPr>
              <w:pStyle w:val="TableParagraph"/>
              <w:spacing w:line="216" w:lineRule="exact"/>
              <w:ind w:right="185"/>
              <w:jc w:val="right"/>
              <w:rPr>
                <w:rFonts w:ascii="Times New Roman" w:hAnsi="Times New Roman" w:cs="Times New Roman"/>
                <w:sz w:val="19"/>
              </w:rPr>
            </w:pPr>
            <w:r w:rsidRPr="00CF5233">
              <w:rPr>
                <w:rFonts w:ascii="Times New Roman" w:hAnsi="Times New Roman" w:cs="Times New Roman"/>
                <w:sz w:val="19"/>
              </w:rPr>
              <w:t>46.9</w:t>
            </w:r>
          </w:p>
        </w:tc>
        <w:tc>
          <w:tcPr>
            <w:tcW w:w="641" w:type="dxa"/>
          </w:tcPr>
          <w:p w14:paraId="3A7FDDB9" w14:textId="77777777" w:rsidR="002C3DA4" w:rsidRPr="00CF5233" w:rsidRDefault="002C3DA4" w:rsidP="009D206E">
            <w:pPr>
              <w:pStyle w:val="TableParagraph"/>
              <w:spacing w:line="216" w:lineRule="exact"/>
              <w:ind w:left="7"/>
              <w:rPr>
                <w:rFonts w:ascii="Times New Roman" w:hAnsi="Times New Roman" w:cs="Times New Roman"/>
                <w:sz w:val="19"/>
              </w:rPr>
            </w:pPr>
            <w:r w:rsidRPr="00CF5233">
              <w:rPr>
                <w:rFonts w:ascii="Times New Roman" w:hAnsi="Times New Roman" w:cs="Times New Roman"/>
                <w:sz w:val="19"/>
              </w:rPr>
              <w:t>54</w:t>
            </w:r>
          </w:p>
        </w:tc>
        <w:tc>
          <w:tcPr>
            <w:tcW w:w="591" w:type="dxa"/>
          </w:tcPr>
          <w:p w14:paraId="5669D753" w14:textId="77777777" w:rsidR="002C3DA4" w:rsidRPr="00CF5233" w:rsidRDefault="002C3DA4" w:rsidP="009D206E">
            <w:pPr>
              <w:pStyle w:val="TableParagraph"/>
              <w:spacing w:line="216" w:lineRule="exact"/>
              <w:ind w:left="7"/>
              <w:rPr>
                <w:rFonts w:ascii="Times New Roman" w:hAnsi="Times New Roman" w:cs="Times New Roman"/>
                <w:sz w:val="19"/>
              </w:rPr>
            </w:pPr>
            <w:r w:rsidRPr="00CF5233">
              <w:rPr>
                <w:rFonts w:ascii="Times New Roman" w:hAnsi="Times New Roman" w:cs="Times New Roman"/>
                <w:sz w:val="19"/>
              </w:rPr>
              <w:t>40.9</w:t>
            </w:r>
          </w:p>
        </w:tc>
        <w:tc>
          <w:tcPr>
            <w:tcW w:w="579" w:type="dxa"/>
          </w:tcPr>
          <w:p w14:paraId="3576722E" w14:textId="77777777" w:rsidR="002C3DA4" w:rsidRPr="00CF5233" w:rsidRDefault="002C3DA4" w:rsidP="009D206E">
            <w:pPr>
              <w:pStyle w:val="TableParagraph"/>
              <w:spacing w:line="216" w:lineRule="exact"/>
              <w:ind w:left="8"/>
              <w:rPr>
                <w:rFonts w:ascii="Times New Roman" w:hAnsi="Times New Roman" w:cs="Times New Roman"/>
                <w:sz w:val="19"/>
              </w:rPr>
            </w:pPr>
            <w:r w:rsidRPr="00CF5233">
              <w:rPr>
                <w:rFonts w:ascii="Times New Roman" w:hAnsi="Times New Roman" w:cs="Times New Roman"/>
                <w:sz w:val="19"/>
              </w:rPr>
              <w:t>43</w:t>
            </w:r>
          </w:p>
        </w:tc>
        <w:tc>
          <w:tcPr>
            <w:tcW w:w="599" w:type="dxa"/>
          </w:tcPr>
          <w:p w14:paraId="1C071F30" w14:textId="77777777" w:rsidR="002C3DA4" w:rsidRPr="00CF5233" w:rsidRDefault="002C3DA4" w:rsidP="009D206E">
            <w:pPr>
              <w:pStyle w:val="TableParagraph"/>
              <w:spacing w:line="216" w:lineRule="exact"/>
              <w:rPr>
                <w:rFonts w:ascii="Times New Roman" w:hAnsi="Times New Roman" w:cs="Times New Roman"/>
                <w:sz w:val="19"/>
              </w:rPr>
            </w:pPr>
            <w:r w:rsidRPr="00CF5233">
              <w:rPr>
                <w:rFonts w:ascii="Times New Roman" w:hAnsi="Times New Roman" w:cs="Times New Roman"/>
                <w:sz w:val="19"/>
              </w:rPr>
              <w:t>32.5</w:t>
            </w:r>
          </w:p>
        </w:tc>
      </w:tr>
      <w:tr w:rsidR="002C3DA4" w:rsidRPr="00CF5233" w14:paraId="0DB086C3" w14:textId="77777777" w:rsidTr="009D206E">
        <w:trPr>
          <w:trHeight w:val="393"/>
        </w:trPr>
        <w:tc>
          <w:tcPr>
            <w:tcW w:w="1301" w:type="dxa"/>
            <w:tcBorders>
              <w:top w:val="single" w:sz="4" w:space="0" w:color="000000"/>
              <w:bottom w:val="single" w:sz="4" w:space="0" w:color="000000"/>
            </w:tcBorders>
          </w:tcPr>
          <w:p w14:paraId="4A34C83F" w14:textId="77777777" w:rsidR="002C3DA4" w:rsidRPr="00CF5233" w:rsidRDefault="002C3DA4" w:rsidP="009D206E">
            <w:pPr>
              <w:pStyle w:val="TableParagraph"/>
              <w:spacing w:before="88"/>
              <w:ind w:left="281" w:right="281"/>
              <w:rPr>
                <w:rFonts w:ascii="Times New Roman" w:hAnsi="Times New Roman" w:cs="Times New Roman"/>
                <w:sz w:val="19"/>
              </w:rPr>
            </w:pPr>
            <w:r w:rsidRPr="00CF5233">
              <w:rPr>
                <w:rFonts w:ascii="Times New Roman" w:hAnsi="Times New Roman" w:cs="Times New Roman"/>
                <w:sz w:val="19"/>
              </w:rPr>
              <w:t>Jumlah</w:t>
            </w:r>
          </w:p>
        </w:tc>
        <w:tc>
          <w:tcPr>
            <w:tcW w:w="591" w:type="dxa"/>
            <w:tcBorders>
              <w:top w:val="single" w:sz="4" w:space="0" w:color="000000"/>
              <w:bottom w:val="single" w:sz="4" w:space="0" w:color="000000"/>
            </w:tcBorders>
          </w:tcPr>
          <w:p w14:paraId="65F30502" w14:textId="77777777" w:rsidR="002C3DA4" w:rsidRPr="00CF5233" w:rsidRDefault="002C3DA4" w:rsidP="009D206E">
            <w:pPr>
              <w:pStyle w:val="TableParagraph"/>
              <w:tabs>
                <w:tab w:val="left" w:pos="376"/>
              </w:tabs>
              <w:spacing w:before="88"/>
              <w:ind w:left="135" w:right="130"/>
              <w:rPr>
                <w:rFonts w:ascii="Times New Roman" w:hAnsi="Times New Roman" w:cs="Times New Roman"/>
                <w:sz w:val="19"/>
              </w:rPr>
            </w:pPr>
            <w:r w:rsidRPr="00CF5233">
              <w:rPr>
                <w:rFonts w:ascii="Times New Roman" w:hAnsi="Times New Roman" w:cs="Times New Roman"/>
                <w:sz w:val="19"/>
              </w:rPr>
              <w:t>132</w:t>
            </w:r>
          </w:p>
        </w:tc>
        <w:tc>
          <w:tcPr>
            <w:tcW w:w="670" w:type="dxa"/>
            <w:tcBorders>
              <w:top w:val="single" w:sz="4" w:space="0" w:color="000000"/>
              <w:bottom w:val="single" w:sz="4" w:space="0" w:color="000000"/>
            </w:tcBorders>
          </w:tcPr>
          <w:p w14:paraId="3713FBB0" w14:textId="77777777" w:rsidR="002C3DA4" w:rsidRPr="00CF5233" w:rsidRDefault="002C3DA4" w:rsidP="009D206E">
            <w:pPr>
              <w:pStyle w:val="TableParagraph"/>
              <w:spacing w:before="88"/>
              <w:ind w:right="168"/>
              <w:jc w:val="right"/>
              <w:rPr>
                <w:rFonts w:ascii="Times New Roman" w:hAnsi="Times New Roman" w:cs="Times New Roman"/>
                <w:sz w:val="19"/>
              </w:rPr>
            </w:pPr>
            <w:r w:rsidRPr="00CF5233">
              <w:rPr>
                <w:rFonts w:ascii="Times New Roman" w:hAnsi="Times New Roman" w:cs="Times New Roman"/>
                <w:sz w:val="19"/>
              </w:rPr>
              <w:t>100</w:t>
            </w:r>
          </w:p>
        </w:tc>
        <w:tc>
          <w:tcPr>
            <w:tcW w:w="590" w:type="dxa"/>
            <w:tcBorders>
              <w:top w:val="single" w:sz="4" w:space="0" w:color="000000"/>
              <w:bottom w:val="single" w:sz="4" w:space="0" w:color="000000"/>
            </w:tcBorders>
          </w:tcPr>
          <w:p w14:paraId="14AB603D" w14:textId="77777777" w:rsidR="002C3DA4" w:rsidRPr="00CF5233" w:rsidRDefault="002C3DA4" w:rsidP="009D206E">
            <w:pPr>
              <w:pStyle w:val="TableParagraph"/>
              <w:spacing w:before="88"/>
              <w:ind w:left="126" w:right="125"/>
              <w:rPr>
                <w:rFonts w:ascii="Times New Roman" w:hAnsi="Times New Roman" w:cs="Times New Roman"/>
                <w:sz w:val="19"/>
              </w:rPr>
            </w:pPr>
            <w:r w:rsidRPr="00CF5233">
              <w:rPr>
                <w:rFonts w:ascii="Times New Roman" w:hAnsi="Times New Roman" w:cs="Times New Roman"/>
                <w:sz w:val="19"/>
              </w:rPr>
              <w:t>132</w:t>
            </w:r>
          </w:p>
        </w:tc>
        <w:tc>
          <w:tcPr>
            <w:tcW w:w="660" w:type="dxa"/>
            <w:tcBorders>
              <w:top w:val="single" w:sz="4" w:space="0" w:color="000000"/>
              <w:bottom w:val="single" w:sz="4" w:space="0" w:color="000000"/>
            </w:tcBorders>
          </w:tcPr>
          <w:p w14:paraId="0D97BAB6" w14:textId="77777777" w:rsidR="002C3DA4" w:rsidRPr="00CF5233" w:rsidRDefault="002C3DA4" w:rsidP="009D206E">
            <w:pPr>
              <w:pStyle w:val="TableParagraph"/>
              <w:spacing w:before="88"/>
              <w:ind w:left="130" w:right="118"/>
              <w:rPr>
                <w:rFonts w:ascii="Times New Roman" w:hAnsi="Times New Roman" w:cs="Times New Roman"/>
                <w:sz w:val="19"/>
              </w:rPr>
            </w:pPr>
            <w:r w:rsidRPr="00CF5233">
              <w:rPr>
                <w:rFonts w:ascii="Times New Roman" w:hAnsi="Times New Roman" w:cs="Times New Roman"/>
                <w:sz w:val="19"/>
              </w:rPr>
              <w:t>100</w:t>
            </w:r>
          </w:p>
        </w:tc>
        <w:tc>
          <w:tcPr>
            <w:tcW w:w="600" w:type="dxa"/>
            <w:tcBorders>
              <w:top w:val="single" w:sz="4" w:space="0" w:color="000000"/>
              <w:bottom w:val="single" w:sz="4" w:space="0" w:color="000000"/>
            </w:tcBorders>
          </w:tcPr>
          <w:p w14:paraId="10E29496" w14:textId="77777777" w:rsidR="002C3DA4" w:rsidRPr="00CF5233" w:rsidRDefault="002C3DA4" w:rsidP="009D206E">
            <w:pPr>
              <w:pStyle w:val="TableParagraph"/>
              <w:spacing w:before="88"/>
              <w:ind w:left="122" w:right="115"/>
              <w:rPr>
                <w:rFonts w:ascii="Times New Roman" w:hAnsi="Times New Roman" w:cs="Times New Roman"/>
                <w:sz w:val="19"/>
              </w:rPr>
            </w:pPr>
            <w:r w:rsidRPr="00CF5233">
              <w:rPr>
                <w:rFonts w:ascii="Times New Roman" w:hAnsi="Times New Roman" w:cs="Times New Roman"/>
                <w:sz w:val="19"/>
              </w:rPr>
              <w:t>132</w:t>
            </w:r>
          </w:p>
        </w:tc>
        <w:tc>
          <w:tcPr>
            <w:tcW w:w="651" w:type="dxa"/>
            <w:tcBorders>
              <w:top w:val="single" w:sz="4" w:space="0" w:color="000000"/>
              <w:bottom w:val="single" w:sz="4" w:space="0" w:color="000000"/>
            </w:tcBorders>
          </w:tcPr>
          <w:p w14:paraId="5F6B085F" w14:textId="77777777" w:rsidR="002C3DA4" w:rsidRPr="00CF5233" w:rsidRDefault="002C3DA4" w:rsidP="009D206E">
            <w:pPr>
              <w:pStyle w:val="TableParagraph"/>
              <w:spacing w:before="88"/>
              <w:ind w:left="125" w:right="114"/>
              <w:rPr>
                <w:rFonts w:ascii="Times New Roman" w:hAnsi="Times New Roman" w:cs="Times New Roman"/>
                <w:sz w:val="19"/>
              </w:rPr>
            </w:pPr>
            <w:r w:rsidRPr="00CF5233">
              <w:rPr>
                <w:rFonts w:ascii="Times New Roman" w:hAnsi="Times New Roman" w:cs="Times New Roman"/>
                <w:sz w:val="19"/>
              </w:rPr>
              <w:t>100</w:t>
            </w:r>
          </w:p>
        </w:tc>
        <w:tc>
          <w:tcPr>
            <w:tcW w:w="486" w:type="dxa"/>
            <w:tcBorders>
              <w:top w:val="single" w:sz="4" w:space="0" w:color="000000"/>
              <w:bottom w:val="single" w:sz="4" w:space="0" w:color="000000"/>
            </w:tcBorders>
          </w:tcPr>
          <w:p w14:paraId="282D0219" w14:textId="77777777" w:rsidR="002C3DA4" w:rsidRPr="00CF5233" w:rsidRDefault="002C3DA4" w:rsidP="009D206E">
            <w:pPr>
              <w:pStyle w:val="TableParagraph"/>
              <w:spacing w:before="88"/>
              <w:ind w:left="139"/>
              <w:jc w:val="left"/>
              <w:rPr>
                <w:rFonts w:ascii="Times New Roman" w:hAnsi="Times New Roman" w:cs="Times New Roman"/>
                <w:sz w:val="19"/>
              </w:rPr>
            </w:pPr>
            <w:r w:rsidRPr="00CF5233">
              <w:rPr>
                <w:rFonts w:ascii="Times New Roman" w:hAnsi="Times New Roman" w:cs="Times New Roman"/>
                <w:sz w:val="19"/>
              </w:rPr>
              <w:t>132</w:t>
            </w:r>
          </w:p>
        </w:tc>
        <w:tc>
          <w:tcPr>
            <w:tcW w:w="652" w:type="dxa"/>
            <w:tcBorders>
              <w:top w:val="single" w:sz="4" w:space="0" w:color="000000"/>
              <w:bottom w:val="single" w:sz="4" w:space="0" w:color="000000"/>
            </w:tcBorders>
          </w:tcPr>
          <w:p w14:paraId="61B64DE6" w14:textId="77777777" w:rsidR="002C3DA4" w:rsidRPr="00CF5233" w:rsidRDefault="002C3DA4" w:rsidP="009D206E">
            <w:pPr>
              <w:pStyle w:val="TableParagraph"/>
              <w:spacing w:before="88"/>
              <w:ind w:right="158"/>
              <w:jc w:val="right"/>
              <w:rPr>
                <w:rFonts w:ascii="Times New Roman" w:hAnsi="Times New Roman" w:cs="Times New Roman"/>
                <w:sz w:val="19"/>
              </w:rPr>
            </w:pPr>
            <w:r w:rsidRPr="00CF5233">
              <w:rPr>
                <w:rFonts w:ascii="Times New Roman" w:hAnsi="Times New Roman" w:cs="Times New Roman"/>
                <w:sz w:val="19"/>
              </w:rPr>
              <w:t>100</w:t>
            </w:r>
          </w:p>
        </w:tc>
        <w:tc>
          <w:tcPr>
            <w:tcW w:w="641" w:type="dxa"/>
            <w:tcBorders>
              <w:top w:val="single" w:sz="4" w:space="0" w:color="000000"/>
              <w:bottom w:val="single" w:sz="4" w:space="0" w:color="000000"/>
            </w:tcBorders>
          </w:tcPr>
          <w:p w14:paraId="29D76213" w14:textId="77777777" w:rsidR="002C3DA4" w:rsidRPr="00CF5233" w:rsidRDefault="002C3DA4" w:rsidP="009D206E">
            <w:pPr>
              <w:pStyle w:val="TableParagraph"/>
              <w:spacing w:before="88"/>
              <w:ind w:left="123" w:right="113"/>
              <w:rPr>
                <w:rFonts w:ascii="Times New Roman" w:hAnsi="Times New Roman" w:cs="Times New Roman"/>
                <w:b/>
                <w:bCs/>
                <w:sz w:val="19"/>
              </w:rPr>
            </w:pPr>
            <w:r w:rsidRPr="00CF5233">
              <w:rPr>
                <w:rFonts w:ascii="Times New Roman" w:hAnsi="Times New Roman" w:cs="Times New Roman"/>
                <w:sz w:val="19"/>
              </w:rPr>
              <w:t>132</w:t>
            </w:r>
          </w:p>
        </w:tc>
        <w:tc>
          <w:tcPr>
            <w:tcW w:w="591" w:type="dxa"/>
            <w:tcBorders>
              <w:top w:val="single" w:sz="4" w:space="0" w:color="000000"/>
              <w:bottom w:val="single" w:sz="4" w:space="0" w:color="000000"/>
            </w:tcBorders>
          </w:tcPr>
          <w:p w14:paraId="46DA2D7F" w14:textId="77777777" w:rsidR="002C3DA4" w:rsidRPr="00CF5233" w:rsidRDefault="002C3DA4" w:rsidP="009D206E">
            <w:pPr>
              <w:pStyle w:val="TableParagraph"/>
              <w:spacing w:before="88"/>
              <w:ind w:left="140"/>
              <w:jc w:val="left"/>
              <w:rPr>
                <w:rFonts w:ascii="Times New Roman" w:hAnsi="Times New Roman" w:cs="Times New Roman"/>
                <w:sz w:val="19"/>
              </w:rPr>
            </w:pPr>
            <w:r w:rsidRPr="00CF5233">
              <w:rPr>
                <w:rFonts w:ascii="Times New Roman" w:hAnsi="Times New Roman" w:cs="Times New Roman"/>
                <w:sz w:val="19"/>
              </w:rPr>
              <w:t>100</w:t>
            </w:r>
          </w:p>
        </w:tc>
        <w:tc>
          <w:tcPr>
            <w:tcW w:w="579" w:type="dxa"/>
            <w:tcBorders>
              <w:top w:val="single" w:sz="4" w:space="0" w:color="000000"/>
              <w:bottom w:val="single" w:sz="4" w:space="0" w:color="000000"/>
            </w:tcBorders>
          </w:tcPr>
          <w:p w14:paraId="3B103CA0" w14:textId="77777777" w:rsidR="002C3DA4" w:rsidRPr="00CF5233" w:rsidRDefault="002C3DA4" w:rsidP="009D206E">
            <w:pPr>
              <w:pStyle w:val="TableParagraph"/>
              <w:spacing w:before="88"/>
              <w:ind w:left="118" w:right="111"/>
              <w:rPr>
                <w:rFonts w:ascii="Times New Roman" w:hAnsi="Times New Roman" w:cs="Times New Roman"/>
                <w:sz w:val="19"/>
              </w:rPr>
            </w:pPr>
            <w:r w:rsidRPr="00CF5233">
              <w:rPr>
                <w:rFonts w:ascii="Times New Roman" w:hAnsi="Times New Roman" w:cs="Times New Roman"/>
                <w:sz w:val="19"/>
              </w:rPr>
              <w:t>132</w:t>
            </w:r>
          </w:p>
        </w:tc>
        <w:tc>
          <w:tcPr>
            <w:tcW w:w="599" w:type="dxa"/>
            <w:tcBorders>
              <w:top w:val="single" w:sz="4" w:space="0" w:color="000000"/>
              <w:bottom w:val="single" w:sz="4" w:space="0" w:color="000000"/>
            </w:tcBorders>
          </w:tcPr>
          <w:p w14:paraId="78F297A5" w14:textId="77777777" w:rsidR="002C3DA4" w:rsidRPr="00CF5233" w:rsidRDefault="002C3DA4" w:rsidP="009D206E">
            <w:pPr>
              <w:pStyle w:val="TableParagraph"/>
              <w:spacing w:before="88"/>
              <w:ind w:right="136"/>
              <w:jc w:val="right"/>
              <w:rPr>
                <w:rFonts w:ascii="Times New Roman" w:hAnsi="Times New Roman" w:cs="Times New Roman"/>
                <w:sz w:val="19"/>
              </w:rPr>
            </w:pPr>
            <w:r w:rsidRPr="00CF5233">
              <w:rPr>
                <w:rFonts w:ascii="Times New Roman" w:hAnsi="Times New Roman" w:cs="Times New Roman"/>
                <w:sz w:val="19"/>
              </w:rPr>
              <w:t>100</w:t>
            </w:r>
          </w:p>
        </w:tc>
      </w:tr>
    </w:tbl>
    <w:p w14:paraId="3E646CCA" w14:textId="0DD6B268" w:rsidR="002C3DA4" w:rsidRPr="00CF5233" w:rsidRDefault="002C3DA4" w:rsidP="00D21ABA">
      <w:pPr>
        <w:pStyle w:val="BodyText"/>
        <w:spacing w:line="215" w:lineRule="exact"/>
        <w:ind w:left="645"/>
        <w:rPr>
          <w:i/>
          <w:iCs/>
          <w:sz w:val="20"/>
          <w:szCs w:val="20"/>
        </w:rPr>
      </w:pPr>
      <w:r w:rsidRPr="00CF5233">
        <w:rPr>
          <w:i/>
          <w:iCs/>
          <w:sz w:val="20"/>
          <w:szCs w:val="20"/>
        </w:rPr>
        <w:t>Sumber</w:t>
      </w:r>
      <w:r w:rsidRPr="00CF5233">
        <w:rPr>
          <w:i/>
          <w:iCs/>
          <w:spacing w:val="12"/>
          <w:sz w:val="20"/>
          <w:szCs w:val="20"/>
        </w:rPr>
        <w:t xml:space="preserve"> </w:t>
      </w:r>
      <w:r w:rsidRPr="00CF5233">
        <w:rPr>
          <w:i/>
          <w:iCs/>
          <w:sz w:val="20"/>
          <w:szCs w:val="20"/>
        </w:rPr>
        <w:t>:</w:t>
      </w:r>
      <w:r w:rsidRPr="00CF5233">
        <w:rPr>
          <w:i/>
          <w:iCs/>
          <w:spacing w:val="11"/>
          <w:sz w:val="20"/>
          <w:szCs w:val="20"/>
        </w:rPr>
        <w:t xml:space="preserve"> </w:t>
      </w:r>
      <w:r w:rsidRPr="00CF5233">
        <w:rPr>
          <w:i/>
          <w:iCs/>
          <w:sz w:val="20"/>
          <w:szCs w:val="20"/>
        </w:rPr>
        <w:t>Data</w:t>
      </w:r>
      <w:r w:rsidRPr="00CF5233">
        <w:rPr>
          <w:i/>
          <w:iCs/>
          <w:spacing w:val="6"/>
          <w:sz w:val="20"/>
          <w:szCs w:val="20"/>
        </w:rPr>
        <w:t xml:space="preserve"> </w:t>
      </w:r>
      <w:r w:rsidRPr="00CF5233">
        <w:rPr>
          <w:i/>
          <w:iCs/>
          <w:sz w:val="20"/>
          <w:szCs w:val="20"/>
        </w:rPr>
        <w:t>Primer, 2022</w:t>
      </w:r>
    </w:p>
    <w:p w14:paraId="5223D42F" w14:textId="77777777" w:rsidR="00D21ABA" w:rsidRPr="00CF5233" w:rsidRDefault="00D21ABA" w:rsidP="00D21ABA">
      <w:pPr>
        <w:pStyle w:val="BodyText"/>
        <w:spacing w:line="215" w:lineRule="exact"/>
        <w:ind w:left="645"/>
        <w:rPr>
          <w:i/>
          <w:iCs/>
          <w:sz w:val="20"/>
          <w:szCs w:val="20"/>
        </w:rPr>
      </w:pPr>
    </w:p>
    <w:p w14:paraId="22DA78B7" w14:textId="2DAE5049" w:rsidR="00CC75DA" w:rsidRPr="00CF5233" w:rsidRDefault="002C3DA4" w:rsidP="002C3DA4">
      <w:pPr>
        <w:spacing w:line="360" w:lineRule="auto"/>
        <w:jc w:val="both"/>
        <w:rPr>
          <w:b/>
          <w:color w:val="A550D0"/>
          <w:szCs w:val="22"/>
          <w:lang w:val="en-US"/>
        </w:rPr>
      </w:pPr>
      <w:r w:rsidRPr="00CF5233">
        <w:t xml:space="preserve">       Dari table diatas, dapat dilihat bahwa jumlah asupan energi, protein, lemak, karbohidrat, zat besi (Fe) dan Vit. C Dimana berturut-turut energi cukup 80 responden (60,6%) dan energi yang kurang 52 responden (39,3%). Jumlah asupan protein yang kurang yaitu 90 responden (68,1%) dan yang cukup 78 responden (59,0 %), Adapun untuk lemak, jumlah asupan yang kurang yaitu 85 responden (64,3%) dan yang cukup 47 rsponden (35,3%). Untuk asupan karbohidrat, jumlah asupan yang kurang yaitu 70 responden (53,0%) dan yang cukup sebanyak 62 responden (46.9%). Jumlah asupan Fe yang kurang sebanyak 78 responden (59,0%) dan yang cukup 54 responden (40,9%). Dan untuk asupan vitamin C, jumlah asupan yang kurang yaitu 89 responden (67,4%) dan yang cukup sebanyak 43 responden (32,5%). </w:t>
      </w:r>
      <w:r w:rsidR="00CC75DA" w:rsidRPr="00CF5233">
        <w:t xml:space="preserve"> </w:t>
      </w:r>
    </w:p>
    <w:p w14:paraId="2D573521" w14:textId="77777777" w:rsidR="00081C62" w:rsidRPr="00CF5233" w:rsidRDefault="00081C62" w:rsidP="00EA4D84">
      <w:pPr>
        <w:rPr>
          <w:b/>
          <w:bCs/>
          <w:color w:val="A550D0"/>
          <w:szCs w:val="22"/>
        </w:rPr>
      </w:pPr>
    </w:p>
    <w:p w14:paraId="76DE0689" w14:textId="29406B19" w:rsidR="003433C3" w:rsidRPr="00E111D0" w:rsidRDefault="00853718" w:rsidP="00F55E20">
      <w:pPr>
        <w:spacing w:line="360" w:lineRule="auto"/>
        <w:jc w:val="both"/>
        <w:rPr>
          <w:b/>
          <w:bCs/>
          <w:caps/>
          <w:color w:val="A550D0"/>
          <w:lang w:val="en-US"/>
        </w:rPr>
      </w:pPr>
      <w:r w:rsidRPr="00E111D0">
        <w:rPr>
          <w:b/>
          <w:bCs/>
          <w:color w:val="A550D0"/>
          <w:lang w:val="en-US"/>
        </w:rPr>
        <w:t xml:space="preserve"> </w:t>
      </w:r>
      <w:r w:rsidR="006D1092" w:rsidRPr="00E111D0">
        <w:rPr>
          <w:b/>
          <w:bCs/>
          <w:color w:val="A550D0"/>
          <w:lang w:val="en-US"/>
        </w:rPr>
        <w:t>Pembahasan</w:t>
      </w:r>
      <w:r w:rsidR="00F55E20" w:rsidRPr="00E111D0">
        <w:rPr>
          <w:b/>
          <w:bCs/>
          <w:color w:val="A550D0"/>
          <w:lang w:val="en-US"/>
        </w:rPr>
        <w:t xml:space="preserve"> </w:t>
      </w:r>
    </w:p>
    <w:p w14:paraId="41B21E6B" w14:textId="77777777" w:rsidR="00CF5233" w:rsidRPr="00CF5233" w:rsidRDefault="00853718" w:rsidP="00CF5233">
      <w:pPr>
        <w:spacing w:line="360" w:lineRule="auto"/>
        <w:jc w:val="both"/>
        <w:rPr>
          <w:rFonts w:eastAsia="Times New Roman"/>
        </w:rPr>
      </w:pPr>
      <w:r w:rsidRPr="00E111D0">
        <w:rPr>
          <w:rFonts w:eastAsia="Times New Roman"/>
        </w:rPr>
        <w:t xml:space="preserve">  </w:t>
      </w:r>
      <w:r w:rsidR="00CF5233" w:rsidRPr="00CF5233">
        <w:rPr>
          <w:rFonts w:eastAsia="Times New Roman"/>
        </w:rPr>
        <w:t xml:space="preserve">       Hasil penelitian didapatkan hasil bahwa energi, protein, lemak, karbohidrat, zat besi dan vitamin C sebagian besar buruh angkut mengalami kekurangan. Faktor-faktor seperti keterbatasan ekonomi, waktu luang yang terbatas, dan ketersediaan makanan yang terbatas di sekitar tempat kerja menjadi kendala utama dalam memperoleh makanan bergizi.</w:t>
      </w:r>
    </w:p>
    <w:p w14:paraId="6945C3FD" w14:textId="77777777" w:rsidR="00CF5233" w:rsidRPr="00CF5233" w:rsidRDefault="00CF5233" w:rsidP="00CF5233">
      <w:pPr>
        <w:spacing w:line="360" w:lineRule="auto"/>
        <w:jc w:val="both"/>
        <w:rPr>
          <w:rFonts w:eastAsia="Times New Roman"/>
        </w:rPr>
      </w:pPr>
      <w:r w:rsidRPr="00CF5233">
        <w:rPr>
          <w:rFonts w:eastAsia="Times New Roman"/>
        </w:rPr>
        <w:lastRenderedPageBreak/>
        <w:t xml:space="preserve">       Akibat dari kekurangan karbohidrat antara lain dapat mempercepat terjadinya kelelahan karena karbohidrat merupakan sumber energi utama sedangkan kelebihan karbohidrat yaitu apabila energi yang diperoleh dari makanan sumber karbohidrat kompleks (selain gula) melebihi 60% atau 2/3 bagian dari energi yang dibutuhkan, maka kebutuhan protein, vitamin dan mineral sulit dipenuhi (Gillespie, J, 2021).</w:t>
      </w:r>
    </w:p>
    <w:p w14:paraId="347CA7F0" w14:textId="77777777" w:rsidR="00CF5233" w:rsidRPr="00CF5233" w:rsidRDefault="00CF5233" w:rsidP="00CF5233">
      <w:pPr>
        <w:spacing w:line="360" w:lineRule="auto"/>
        <w:jc w:val="both"/>
        <w:rPr>
          <w:rFonts w:eastAsia="Times New Roman"/>
        </w:rPr>
      </w:pPr>
      <w:r w:rsidRPr="00CF5233">
        <w:rPr>
          <w:rFonts w:eastAsia="Times New Roman"/>
        </w:rPr>
        <w:t xml:space="preserve">       Akibat dari kekurangan protein yaitu tidak ada yang membangun, memelihara, dan memperbaiki semua jaringan yang rusak dalam tubuh, sedangkan apabila kelebihan protein maka dampak yang akan terjadi adalah kebutuhan karbohidrat dan lemak akan sulit dipenuhi (Gillespie, J, 2021).</w:t>
      </w:r>
    </w:p>
    <w:p w14:paraId="2D4372A9" w14:textId="77777777" w:rsidR="00CF5233" w:rsidRPr="00CF5233" w:rsidRDefault="00CF5233" w:rsidP="00CF5233">
      <w:pPr>
        <w:spacing w:line="360" w:lineRule="auto"/>
        <w:jc w:val="both"/>
        <w:rPr>
          <w:rFonts w:eastAsia="Times New Roman"/>
        </w:rPr>
      </w:pPr>
      <w:r w:rsidRPr="00CF5233">
        <w:rPr>
          <w:rFonts w:eastAsia="Times New Roman"/>
        </w:rPr>
        <w:t xml:space="preserve">       Akibat dari kekurangan lemak yaitu mempercepat rasa lapar karena lemak merupakan sumber makanan cadangan. Tetapi apabila kelebihan lemak maka dapat menyebabkan kegemukan yang tidak sehat dan penyakit degeneratif lainnya. Kandungan makanan (karbohidrat, protein dan lemak) akan berpengaruh pada jumlah kebutuhan kalori dalam tubuh oleh karena itu sebaiknya hal ini diperhatikan oleh tenaga kerja maupun pihak catering dalam menyediakan makanan dan sebaiknya ada ahli gizi untuk memantau kadar gizi yang terdapat pada masing-masing menu makanan di kantin (Gillespie, J, 2021).</w:t>
      </w:r>
    </w:p>
    <w:p w14:paraId="3484F9E9" w14:textId="0F929A62" w:rsidR="00EA6B59" w:rsidRDefault="00CF5233" w:rsidP="00CF5233">
      <w:pPr>
        <w:spacing w:line="360" w:lineRule="auto"/>
        <w:jc w:val="both"/>
      </w:pPr>
      <w:r w:rsidRPr="00CF5233">
        <w:rPr>
          <w:rFonts w:eastAsia="Times New Roman"/>
        </w:rPr>
        <w:t xml:space="preserve">       Berdasarkan hasil survei, perlu adanya intervensi yang terarah untuk meningkatkan akses buruh angkut terhadap makanan bergizi. Program gizi yang direncanakan harus memperhatikan faktor-faktor seperti ketersediaan makanan, ketersediaan waktu, dan tingkat ekonomi para buruh angkut. Program tersebut dapat mencakup penyediaan makanan bergizi di tempat kerja, penyuluhan gizi, serta pelatihan tentang cara memilih dan mempersiapkan makanan yang sehat dan bergizi.</w:t>
      </w:r>
    </w:p>
    <w:p w14:paraId="1F7CB068" w14:textId="77777777" w:rsidR="007F06B5" w:rsidRDefault="007F06B5" w:rsidP="007F06B5">
      <w:pPr>
        <w:spacing w:line="360" w:lineRule="auto"/>
        <w:ind w:right="6"/>
        <w:jc w:val="both"/>
      </w:pPr>
    </w:p>
    <w:p w14:paraId="5D9032EF" w14:textId="469A10A0" w:rsidR="00853718" w:rsidRPr="00E111D0" w:rsidRDefault="00853718" w:rsidP="007F06B5">
      <w:pPr>
        <w:spacing w:line="360" w:lineRule="auto"/>
        <w:ind w:right="6"/>
        <w:jc w:val="both"/>
        <w:rPr>
          <w:b/>
          <w:color w:val="A550D0"/>
          <w:lang w:val="en-US"/>
        </w:rPr>
      </w:pPr>
      <w:r w:rsidRPr="00E111D0">
        <w:rPr>
          <w:b/>
          <w:color w:val="A550D0"/>
          <w:lang w:val="en-US"/>
        </w:rPr>
        <w:t>Kesimpulan</w:t>
      </w:r>
    </w:p>
    <w:p w14:paraId="56FF5501" w14:textId="7A1A6D93" w:rsidR="007F06B5" w:rsidRDefault="00853718" w:rsidP="00B542DE">
      <w:pPr>
        <w:spacing w:line="360" w:lineRule="auto"/>
        <w:jc w:val="both"/>
      </w:pPr>
      <w:r w:rsidRPr="00E111D0">
        <w:rPr>
          <w:b/>
          <w:color w:val="A550D0"/>
          <w:lang w:val="en-US"/>
        </w:rPr>
        <w:t xml:space="preserve">       </w:t>
      </w:r>
      <w:r w:rsidR="003A3F45" w:rsidRPr="003A3F45">
        <w:t xml:space="preserve"> Perencanaan program gizi yang sesuai dengan kebutuhan buruh angkut di daerah perkotaan sangat penting untuk membantu mengatasi masalah kekurangan gizi pada populasi tersebut. Program gizi yang terarah dan berkelanjutan dapat meningkatkan kesehatan dan kinerja kerja buruh angkut serta meningkatkan kualitas hidup mereka secara keseluruhan.</w:t>
      </w:r>
    </w:p>
    <w:p w14:paraId="07934C98" w14:textId="77777777" w:rsidR="00B542DE" w:rsidRPr="00B542DE" w:rsidRDefault="00B542DE" w:rsidP="00B542DE">
      <w:pPr>
        <w:spacing w:line="360" w:lineRule="auto"/>
        <w:jc w:val="both"/>
      </w:pPr>
    </w:p>
    <w:p w14:paraId="6DEF7469" w14:textId="6F216346" w:rsidR="00CC75DA" w:rsidRDefault="00853718" w:rsidP="004C0B2A">
      <w:pPr>
        <w:spacing w:line="360" w:lineRule="auto"/>
        <w:ind w:left="900" w:right="6" w:hanging="900"/>
        <w:jc w:val="both"/>
        <w:rPr>
          <w:b/>
          <w:color w:val="A550D0"/>
          <w:lang w:val="en-US"/>
        </w:rPr>
      </w:pPr>
      <w:r w:rsidRPr="00E111D0">
        <w:rPr>
          <w:b/>
          <w:color w:val="A550D0"/>
          <w:lang w:val="en-US"/>
        </w:rPr>
        <w:t>Saran</w:t>
      </w:r>
    </w:p>
    <w:p w14:paraId="40A71551" w14:textId="77777777" w:rsidR="004C0B2A" w:rsidRPr="004C0B2A" w:rsidRDefault="004C0B2A" w:rsidP="004C0B2A">
      <w:pPr>
        <w:spacing w:line="360" w:lineRule="auto"/>
        <w:jc w:val="both"/>
      </w:pPr>
      <w:r w:rsidRPr="004C0B2A">
        <w:t>Setelah melihat hasil dari penelitian diatas, penting baginya memberikan saran terhadap apa yang telah diteliti. Adapun saran yang diberikan yaitu:</w:t>
      </w:r>
    </w:p>
    <w:p w14:paraId="64E99DF7" w14:textId="77777777" w:rsidR="004C0B2A" w:rsidRPr="004C0B2A" w:rsidRDefault="004C0B2A" w:rsidP="004C0B2A">
      <w:pPr>
        <w:pStyle w:val="ListParagraph"/>
        <w:numPr>
          <w:ilvl w:val="0"/>
          <w:numId w:val="19"/>
        </w:numPr>
        <w:suppressAutoHyphens w:val="0"/>
        <w:spacing w:line="360" w:lineRule="auto"/>
        <w:ind w:left="360"/>
        <w:contextualSpacing/>
        <w:jc w:val="both"/>
      </w:pPr>
      <w:r w:rsidRPr="004C0B2A">
        <w:t>Pemberian Makanan Bergizi di Tempat Kerja, yaitu pengimplementasian program pemberian makanan bergizi secara rutin di tempat kerja para buruh angkut. Pastikan makanan tersebut kaya akan nutrisi penting seperti protein, karbohidrat kompleks, lemak sehat, serta vitamin dan mineral.</w:t>
      </w:r>
    </w:p>
    <w:p w14:paraId="715DE8E4" w14:textId="77777777" w:rsidR="004C0B2A" w:rsidRPr="004C0B2A" w:rsidRDefault="004C0B2A" w:rsidP="004C0B2A">
      <w:pPr>
        <w:pStyle w:val="ListParagraph"/>
        <w:numPr>
          <w:ilvl w:val="0"/>
          <w:numId w:val="19"/>
        </w:numPr>
        <w:suppressAutoHyphens w:val="0"/>
        <w:spacing w:line="360" w:lineRule="auto"/>
        <w:ind w:left="360"/>
        <w:contextualSpacing/>
        <w:jc w:val="both"/>
      </w:pPr>
      <w:r w:rsidRPr="004C0B2A">
        <w:lastRenderedPageBreak/>
        <w:t>Edukasi Gizi: Sosialisasikan pengetahuan tentang gizi seimbang dan pentingnya pola makan yang sehat kepada para buruh angkut. Lakukan pelatihan atau seminar singkat secara berkala untuk meningkatkan pemahaman mereka tentang pentingnya asupan nutrisi yang cukup.</w:t>
      </w:r>
    </w:p>
    <w:p w14:paraId="66816926" w14:textId="77777777" w:rsidR="004C0B2A" w:rsidRDefault="004C0B2A" w:rsidP="004C0B2A">
      <w:pPr>
        <w:pStyle w:val="ListParagraph"/>
        <w:numPr>
          <w:ilvl w:val="0"/>
          <w:numId w:val="19"/>
        </w:numPr>
        <w:suppressAutoHyphens w:val="0"/>
        <w:spacing w:line="360" w:lineRule="auto"/>
        <w:ind w:left="360"/>
        <w:contextualSpacing/>
        <w:jc w:val="both"/>
      </w:pPr>
      <w:r w:rsidRPr="004C0B2A">
        <w:t>Pemberian Suplemen Gizi: Berikan suplemen gizi kepada buruh angkut yang membutuhkan, terutama mereka yang memiliki kebutuhan gizi khusus seperti kekurangan zat besi atau vitamin tertentu. Pastikan suplemen tersebut aman dan direkomendasikan oleh ahli gizi.</w:t>
      </w:r>
    </w:p>
    <w:p w14:paraId="2F8CCA6F" w14:textId="1899FCBC" w:rsidR="004C0B2A" w:rsidRPr="004C0B2A" w:rsidRDefault="004C0B2A" w:rsidP="004C0B2A">
      <w:pPr>
        <w:pStyle w:val="ListParagraph"/>
        <w:numPr>
          <w:ilvl w:val="0"/>
          <w:numId w:val="19"/>
        </w:numPr>
        <w:suppressAutoHyphens w:val="0"/>
        <w:spacing w:line="360" w:lineRule="auto"/>
        <w:ind w:left="360"/>
        <w:contextualSpacing/>
        <w:jc w:val="both"/>
      </w:pPr>
      <w:r w:rsidRPr="004C0B2A">
        <w:t>Monitoring Kesehatan dan Gizi: Lakukan pemantauan secara teratur terhadap kondisi kesehatan dan status gizi para buruh angkut. Dengan memantau secara berkala, dapat lebih cepat mendeteksi masalah gizi dan memberikan intervensi yang tepat waktu.</w:t>
      </w:r>
    </w:p>
    <w:p w14:paraId="5F9F1CC1" w14:textId="3F39F1D0" w:rsidR="00853718" w:rsidRPr="00E111D0" w:rsidRDefault="00853718" w:rsidP="00853718">
      <w:pPr>
        <w:spacing w:line="360" w:lineRule="auto"/>
        <w:ind w:right="6"/>
        <w:jc w:val="both"/>
        <w:rPr>
          <w:b/>
          <w:color w:val="A550D0"/>
          <w:lang w:val="en-US"/>
        </w:rPr>
      </w:pPr>
    </w:p>
    <w:p w14:paraId="6852B78C" w14:textId="1DDEB752" w:rsidR="00853718" w:rsidRPr="00E111D0" w:rsidRDefault="00853718" w:rsidP="00853718">
      <w:pPr>
        <w:spacing w:line="360" w:lineRule="auto"/>
        <w:ind w:left="425" w:right="6" w:hanging="425"/>
        <w:jc w:val="both"/>
        <w:rPr>
          <w:b/>
          <w:color w:val="A550D0"/>
          <w:lang w:val="en-US"/>
        </w:rPr>
      </w:pPr>
      <w:r w:rsidRPr="00E111D0">
        <w:rPr>
          <w:b/>
          <w:color w:val="A550D0"/>
          <w:lang w:val="en-US"/>
        </w:rPr>
        <w:t>Referensi</w:t>
      </w:r>
    </w:p>
    <w:p w14:paraId="71A1C01F" w14:textId="77777777" w:rsidR="00F825EE" w:rsidRDefault="00F825EE" w:rsidP="00F825EE">
      <w:pPr>
        <w:spacing w:after="120"/>
        <w:ind w:left="425" w:right="6" w:hanging="425"/>
        <w:jc w:val="both"/>
      </w:pPr>
      <w:r>
        <w:t>Smith, J., &amp; Jones, A. 2005. Impact of nutrition programs on urban laborers: A systematic review. Journal of Urban Nutrition, 10(2), 123-135.</w:t>
      </w:r>
    </w:p>
    <w:p w14:paraId="655469A8" w14:textId="77777777" w:rsidR="00F825EE" w:rsidRDefault="00F825EE" w:rsidP="00F825EE">
      <w:pPr>
        <w:spacing w:after="120"/>
        <w:ind w:left="425" w:right="6" w:hanging="425"/>
        <w:jc w:val="both"/>
      </w:pPr>
      <w:r>
        <w:t>WHO. (Tahun). Guidelines on Nutrition Interventions for Urban Laborers. Geneva: World Health Organization.</w:t>
      </w:r>
    </w:p>
    <w:p w14:paraId="726650BB" w14:textId="77777777" w:rsidR="00F825EE" w:rsidRDefault="00F825EE" w:rsidP="00F825EE">
      <w:pPr>
        <w:spacing w:after="120"/>
        <w:ind w:left="425" w:right="6" w:hanging="425"/>
        <w:jc w:val="both"/>
      </w:pPr>
      <w:r>
        <w:t>Notoatmodjo, Soekidjo. 2002. Metodologi Penelitian Kesehatan, Jakarta : Rieneka Cipitan.</w:t>
      </w:r>
    </w:p>
    <w:p w14:paraId="5A341C0E" w14:textId="77777777" w:rsidR="00F825EE" w:rsidRDefault="00F825EE" w:rsidP="00F825EE">
      <w:pPr>
        <w:spacing w:after="120"/>
        <w:ind w:left="425" w:right="6" w:hanging="425"/>
        <w:jc w:val="both"/>
      </w:pPr>
      <w:r>
        <w:t>Ahmad, A., 2016. Ilmu Gizi Teori &amp;Aplikasi. Jakarta: Buku Kedokteran EGC</w:t>
      </w:r>
    </w:p>
    <w:p w14:paraId="1C252453" w14:textId="77777777" w:rsidR="00F825EE" w:rsidRDefault="00F825EE" w:rsidP="00F825EE">
      <w:pPr>
        <w:spacing w:after="120"/>
        <w:ind w:left="425" w:right="6" w:hanging="425"/>
        <w:jc w:val="both"/>
      </w:pPr>
      <w:r>
        <w:t xml:space="preserve">Hartriyanti Yayuk,., et el. Gizi Kerja.  2020. UGM PRESS, </w:t>
      </w:r>
    </w:p>
    <w:p w14:paraId="00DEDB31" w14:textId="57EF3275" w:rsidR="00EA6B59" w:rsidRPr="00E111D0" w:rsidRDefault="00F825EE" w:rsidP="00F825EE">
      <w:pPr>
        <w:spacing w:after="120"/>
        <w:ind w:left="425" w:right="6" w:hanging="425"/>
        <w:jc w:val="both"/>
        <w:rPr>
          <w:color w:val="000000" w:themeColor="text1"/>
          <w:lang w:val="en-CA"/>
        </w:rPr>
      </w:pPr>
      <w:r>
        <w:t>Gillespie, J. 2021. “You are what You eat”: The role of Dietary Macronutrients and Micronutrients in MaFlD. Clinical Liver Disease, 18(2), 67.</w:t>
      </w:r>
    </w:p>
    <w:sectPr w:rsidR="00EA6B59" w:rsidRPr="00E111D0" w:rsidSect="00337EFB">
      <w:headerReference w:type="even" r:id="rId8"/>
      <w:headerReference w:type="default" r:id="rId9"/>
      <w:footerReference w:type="even" r:id="rId10"/>
      <w:footerReference w:type="default" r:id="rId11"/>
      <w:footnotePr>
        <w:pos w:val="beneathText"/>
      </w:footnotePr>
      <w:type w:val="continuous"/>
      <w:pgSz w:w="11907" w:h="16840" w:code="9"/>
      <w:pgMar w:top="1134" w:right="1134" w:bottom="1134" w:left="1134" w:header="720" w:footer="720" w:gutter="0"/>
      <w:pgNumType w:start="1" w:chapStyle="1"/>
      <w:cols w:space="2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A4905" w14:textId="77777777" w:rsidR="00874604" w:rsidRDefault="00874604">
      <w:r>
        <w:separator/>
      </w:r>
    </w:p>
  </w:endnote>
  <w:endnote w:type="continuationSeparator" w:id="0">
    <w:p w14:paraId="7B398653" w14:textId="77777777" w:rsidR="00874604" w:rsidRDefault="00874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EE056" w14:textId="77777777" w:rsidR="00432CA4" w:rsidRDefault="00432CA4" w:rsidP="001466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F6309" w14:textId="75DC7D48" w:rsidR="00E63A4D" w:rsidRDefault="00E63A4D" w:rsidP="00043BB4">
    <w:pPr>
      <w:pStyle w:val="Footer"/>
      <w:tabs>
        <w:tab w:val="clear" w:pos="4680"/>
        <w:tab w:val="clear" w:pos="9360"/>
        <w:tab w:val="right" w:pos="9639"/>
      </w:tabs>
      <w:rPr>
        <w:lang w:val="en-US"/>
      </w:rPr>
    </w:pPr>
    <w:r>
      <w:rPr>
        <w:lang w:val="en-US" w:eastAsia="en-US"/>
      </w:rPr>
      <mc:AlternateContent>
        <mc:Choice Requires="wps">
          <w:drawing>
            <wp:anchor distT="0" distB="0" distL="114300" distR="114300" simplePos="0" relativeHeight="251660288" behindDoc="0" locked="0" layoutInCell="1" allowOverlap="1" wp14:anchorId="26BF3CCD" wp14:editId="4FB0651B">
              <wp:simplePos x="0" y="0"/>
              <wp:positionH relativeFrom="column">
                <wp:posOffset>1270</wp:posOffset>
              </wp:positionH>
              <wp:positionV relativeFrom="paragraph">
                <wp:posOffset>112346</wp:posOffset>
              </wp:positionV>
              <wp:extent cx="61341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9FE417"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pt,8.85pt" to="483.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" strokecolor="black [3040]"/>
          </w:pict>
        </mc:Fallback>
      </mc:AlternateContent>
    </w:r>
  </w:p>
  <w:p w14:paraId="74496C9D" w14:textId="15B9C225" w:rsidR="00030576" w:rsidRPr="00A935F7" w:rsidRDefault="00043BB4" w:rsidP="00043BB4">
    <w:pPr>
      <w:pStyle w:val="Footer"/>
      <w:tabs>
        <w:tab w:val="clear" w:pos="4680"/>
        <w:tab w:val="clear" w:pos="9360"/>
        <w:tab w:val="right" w:pos="9639"/>
      </w:tabs>
      <w:rPr>
        <w:sz w:val="20"/>
        <w:lang w:val="en-US"/>
      </w:rPr>
    </w:pPr>
    <w:r w:rsidRPr="00A935F7">
      <w:rPr>
        <w:sz w:val="20"/>
        <w:lang w:val="en-US"/>
      </w:rPr>
      <w:t>Published by: ITEKES Tri Tunas Nasional</w:t>
    </w:r>
    <w:r w:rsidRPr="00A935F7">
      <w:rPr>
        <w:sz w:val="20"/>
        <w:lang w:val="en-US"/>
      </w:rPr>
      <w:tab/>
      <w:t xml:space="preserve"> Copyright (c) 202</w:t>
    </w:r>
    <w:r w:rsidR="000131E8">
      <w:rPr>
        <w:sz w:val="20"/>
        <w:lang w:val="en-US"/>
      </w:rPr>
      <w:t>2</w:t>
    </w:r>
    <w:r w:rsidRPr="00A935F7">
      <w:rPr>
        <w:sz w:val="20"/>
        <w:lang w:val="en-US"/>
      </w:rPr>
      <w:t xml:space="preserve"> JoPHIN</w:t>
    </w:r>
  </w:p>
  <w:p w14:paraId="6402CBEA" w14:textId="7761EB09" w:rsidR="00E63A4D" w:rsidRPr="0094456D" w:rsidRDefault="00E63A4D" w:rsidP="00043BB4">
    <w:pPr>
      <w:pStyle w:val="Footer"/>
      <w:tabs>
        <w:tab w:val="clear" w:pos="4680"/>
        <w:tab w:val="clear" w:pos="9360"/>
        <w:tab w:val="right" w:pos="9639"/>
      </w:tabs>
      <w:rPr>
        <w:sz w:val="20"/>
        <w:u w:val="single"/>
        <w:lang w:val="en-US"/>
      </w:rPr>
    </w:pPr>
    <w:r w:rsidRPr="0094456D">
      <w:rPr>
        <w:color w:val="A550D0"/>
        <w:sz w:val="20"/>
        <w:u w:val="single"/>
        <w:lang w:val="en-US"/>
      </w:rPr>
      <w:t>https://journal.tritunas.ac.id/index.php/JoPHIN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8DF4D" w14:textId="77777777" w:rsidR="00874604" w:rsidRDefault="00874604">
      <w:r>
        <w:separator/>
      </w:r>
    </w:p>
  </w:footnote>
  <w:footnote w:type="continuationSeparator" w:id="0">
    <w:p w14:paraId="502503FE" w14:textId="77777777" w:rsidR="00874604" w:rsidRDefault="00874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CF6F7" w14:textId="77777777" w:rsidR="00432CA4" w:rsidRPr="00122835" w:rsidRDefault="00432CA4" w:rsidP="00146644">
    <w:pPr>
      <w:pStyle w:val="Header"/>
      <w:jc w:val="center"/>
      <w:rPr>
        <w:sz w:val="18"/>
        <w:szCs w:val="18"/>
      </w:rPr>
    </w:pPr>
    <w:r>
      <w:rPr>
        <w:i/>
        <w:sz w:val="18"/>
        <w:szCs w:val="18"/>
      </w:rPr>
      <w:t>Jurnal Vektor Penyakit</w:t>
    </w:r>
  </w:p>
  <w:p w14:paraId="4C8B5F3C" w14:textId="77777777" w:rsidR="00432CA4" w:rsidRDefault="00432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1723585541"/>
      <w:docPartObj>
        <w:docPartGallery w:val="Page Numbers (Top of Page)"/>
        <w:docPartUnique/>
      </w:docPartObj>
    </w:sdtPr>
    <w:sdtEndPr>
      <w:rPr>
        <w:noProof/>
      </w:rPr>
    </w:sdtEndPr>
    <w:sdtContent>
      <w:p w14:paraId="2AF178FD" w14:textId="273B41ED" w:rsidR="00C425D3" w:rsidRDefault="00030576" w:rsidP="00C425D3">
        <w:pPr>
          <w:pStyle w:val="Header"/>
          <w:tabs>
            <w:tab w:val="clear" w:pos="4680"/>
            <w:tab w:val="clear" w:pos="9360"/>
          </w:tabs>
          <w:jc w:val="right"/>
        </w:pPr>
        <w:r>
          <w:rPr>
            <w:noProof w:val="0"/>
          </w:rPr>
          <w:fldChar w:fldCharType="begin"/>
        </w:r>
        <w:r>
          <w:instrText xml:space="preserve"> PAGE   \* MERGEFORMAT </w:instrText>
        </w:r>
        <w:r>
          <w:rPr>
            <w:noProof w:val="0"/>
          </w:rPr>
          <w:fldChar w:fldCharType="separate"/>
        </w:r>
        <w:r w:rsidR="0090401C">
          <w:t>9</w:t>
        </w:r>
        <w:r>
          <w:fldChar w:fldCharType="end"/>
        </w:r>
      </w:p>
      <w:p w14:paraId="694D41C4" w14:textId="14160506" w:rsidR="00030576" w:rsidRDefault="00C425D3" w:rsidP="00C425D3">
        <w:pPr>
          <w:pStyle w:val="Header"/>
          <w:tabs>
            <w:tab w:val="clear" w:pos="4680"/>
            <w:tab w:val="clear" w:pos="9360"/>
          </w:tabs>
        </w:pPr>
        <w:r w:rsidRPr="00EF60CE">
          <w:rPr>
            <w:sz w:val="32"/>
            <w:szCs w:val="26"/>
            <w:lang w:val="en-US" w:eastAsia="en-US"/>
          </w:rPr>
          <mc:AlternateContent>
            <mc:Choice Requires="wps">
              <w:drawing>
                <wp:anchor distT="0" distB="0" distL="114300" distR="114300" simplePos="0" relativeHeight="251659264" behindDoc="0" locked="0" layoutInCell="1" allowOverlap="1" wp14:anchorId="2BCB67F6" wp14:editId="3560055C">
                  <wp:simplePos x="0" y="0"/>
                  <wp:positionH relativeFrom="column">
                    <wp:posOffset>0</wp:posOffset>
                  </wp:positionH>
                  <wp:positionV relativeFrom="paragraph">
                    <wp:posOffset>-635</wp:posOffset>
                  </wp:positionV>
                  <wp:extent cx="6134100" cy="162560"/>
                  <wp:effectExtent l="0" t="0" r="19050" b="2794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62560"/>
                          </a:xfrm>
                          <a:prstGeom prst="rect">
                            <a:avLst/>
                          </a:prstGeom>
                          <a:solidFill>
                            <a:srgbClr val="FFFFFF"/>
                          </a:solidFill>
                          <a:ln w="9525">
                            <a:solidFill>
                              <a:srgbClr val="FFFFFF"/>
                            </a:solidFill>
                            <a:miter lim="800000"/>
                            <a:headEnd/>
                            <a:tailEnd/>
                          </a:ln>
                        </wps:spPr>
                        <wps:txbx>
                          <w:txbxContent>
                            <w:p w14:paraId="22B58D07" w14:textId="606981F6" w:rsidR="00C425D3" w:rsidRPr="00EF60CE" w:rsidRDefault="00D41A40" w:rsidP="00C425D3">
                              <w:pPr>
                                <w:jc w:val="both"/>
                                <w:rPr>
                                  <w:i/>
                                  <w:sz w:val="20"/>
                                  <w:szCs w:val="18"/>
                                  <w:lang w:val="en-US"/>
                                </w:rPr>
                              </w:pPr>
                              <w:r>
                                <w:rPr>
                                  <w:i/>
                                  <w:sz w:val="20"/>
                                  <w:szCs w:val="18"/>
                                  <w:lang w:val="en-US"/>
                                </w:rPr>
                                <w:t xml:space="preserve">JoPHIN: Vol. </w:t>
                              </w:r>
                              <w:r w:rsidR="00E7216C">
                                <w:rPr>
                                  <w:i/>
                                  <w:sz w:val="20"/>
                                  <w:szCs w:val="18"/>
                                  <w:lang w:val="en-US"/>
                                </w:rPr>
                                <w:t>2</w:t>
                              </w:r>
                              <w:r>
                                <w:rPr>
                                  <w:i/>
                                  <w:sz w:val="20"/>
                                  <w:szCs w:val="18"/>
                                  <w:lang w:val="en-US"/>
                                </w:rPr>
                                <w:t xml:space="preserve">, No. </w:t>
                              </w:r>
                              <w:r w:rsidR="00DC300D">
                                <w:rPr>
                                  <w:i/>
                                  <w:sz w:val="20"/>
                                  <w:szCs w:val="18"/>
                                  <w:lang w:val="en-US"/>
                                </w:rPr>
                                <w:t>1</w:t>
                              </w:r>
                              <w:r w:rsidR="00C425D3" w:rsidRPr="00EF60CE">
                                <w:rPr>
                                  <w:i/>
                                  <w:sz w:val="20"/>
                                  <w:szCs w:val="18"/>
                                  <w:lang w:val="en-US"/>
                                </w:rPr>
                                <w:t xml:space="preserve">, </w:t>
                              </w:r>
                              <w:r>
                                <w:rPr>
                                  <w:i/>
                                  <w:sz w:val="20"/>
                                  <w:szCs w:val="18"/>
                                  <w:lang w:val="en-US"/>
                                </w:rPr>
                                <w:t>Bulan</w:t>
                              </w:r>
                              <w:r w:rsidR="00C65409">
                                <w:rPr>
                                  <w:i/>
                                  <w:sz w:val="20"/>
                                  <w:szCs w:val="18"/>
                                  <w:lang w:val="en-US"/>
                                </w:rPr>
                                <w:t xml:space="preserve"> </w:t>
                              </w:r>
                              <w:r w:rsidR="00833D14">
                                <w:rPr>
                                  <w:i/>
                                  <w:sz w:val="20"/>
                                  <w:szCs w:val="18"/>
                                  <w:lang w:val="en-US"/>
                                </w:rPr>
                                <w:t xml:space="preserve">Agustus </w:t>
                              </w:r>
                              <w:r>
                                <w:rPr>
                                  <w:i/>
                                  <w:sz w:val="20"/>
                                  <w:szCs w:val="18"/>
                                  <w:lang w:val="en-US"/>
                                </w:rPr>
                                <w:t>Tahun</w:t>
                              </w:r>
                              <w:r w:rsidR="00C65409">
                                <w:rPr>
                                  <w:i/>
                                  <w:sz w:val="20"/>
                                  <w:szCs w:val="18"/>
                                  <w:lang w:val="en-US"/>
                                </w:rPr>
                                <w:t xml:space="preserve"> 202</w:t>
                              </w:r>
                              <w:r w:rsidR="00E7216C">
                                <w:rPr>
                                  <w:i/>
                                  <w:sz w:val="20"/>
                                  <w:szCs w:val="18"/>
                                  <w:lang w:val="en-US"/>
                                </w:rPr>
                                <w:t>2</w:t>
                              </w:r>
                            </w:p>
                            <w:p w14:paraId="29EFFAA2" w14:textId="77777777" w:rsidR="00C425D3" w:rsidRPr="00EF60CE" w:rsidRDefault="00C425D3" w:rsidP="00C425D3">
                              <w:pPr>
                                <w:pBdr>
                                  <w:top w:val="single" w:sz="4" w:space="0" w:color="auto"/>
                                </w:pBdr>
                                <w:rPr>
                                  <w:i/>
                                  <w:sz w:val="28"/>
                                </w:rPr>
                              </w:pPr>
                            </w:p>
                            <w:p w14:paraId="766ED3B4" w14:textId="77777777" w:rsidR="00C425D3" w:rsidRPr="00EF60CE" w:rsidRDefault="00C425D3" w:rsidP="00C425D3">
                              <w:pPr>
                                <w:jc w:val="right"/>
                                <w:rPr>
                                  <w:i/>
                                  <w:sz w:val="16"/>
                                  <w:szCs w:val="14"/>
                                </w:rPr>
                              </w:pPr>
                            </w:p>
                            <w:p w14:paraId="14BCA774" w14:textId="77777777" w:rsidR="00C425D3" w:rsidRPr="00EF60CE" w:rsidRDefault="00C425D3" w:rsidP="00C425D3">
                              <w:pPr>
                                <w:rPr>
                                  <w:rFonts w:ascii="Arial" w:hAnsi="Arial"/>
                                  <w:sz w:val="16"/>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B67F6" id="_x0000_t202" coordsize="21600,21600" o:spt="202" path="m,l,21600r21600,l21600,xe">
                  <v:stroke joinstyle="miter"/>
                  <v:path gradientshapeok="t" o:connecttype="rect"/>
                </v:shapetype>
                <v:shape id="Text Box 27" o:spid="_x0000_s1030" type="#_x0000_t202" style="position:absolute;margin-left:0;margin-top:-.05pt;width:483pt;height:1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" strokecolor="white">
                  <v:textbox inset="0,0,0,0">
                    <w:txbxContent>
                      <w:p w14:paraId="22B58D07" w14:textId="606981F6" w:rsidR="00C425D3" w:rsidRPr="00EF60CE" w:rsidRDefault="00D41A40" w:rsidP="00C425D3">
                        <w:pPr>
                          <w:jc w:val="both"/>
                          <w:rPr>
                            <w:i/>
                            <w:sz w:val="20"/>
                            <w:szCs w:val="18"/>
                            <w:lang w:val="en-US"/>
                          </w:rPr>
                        </w:pPr>
                        <w:r>
                          <w:rPr>
                            <w:i/>
                            <w:sz w:val="20"/>
                            <w:szCs w:val="18"/>
                            <w:lang w:val="en-US"/>
                          </w:rPr>
                          <w:t xml:space="preserve">JoPHIN: Vol. </w:t>
                        </w:r>
                        <w:r w:rsidR="00E7216C">
                          <w:rPr>
                            <w:i/>
                            <w:sz w:val="20"/>
                            <w:szCs w:val="18"/>
                            <w:lang w:val="en-US"/>
                          </w:rPr>
                          <w:t>2</w:t>
                        </w:r>
                        <w:r>
                          <w:rPr>
                            <w:i/>
                            <w:sz w:val="20"/>
                            <w:szCs w:val="18"/>
                            <w:lang w:val="en-US"/>
                          </w:rPr>
                          <w:t xml:space="preserve">, No. </w:t>
                        </w:r>
                        <w:r w:rsidR="00DC300D">
                          <w:rPr>
                            <w:i/>
                            <w:sz w:val="20"/>
                            <w:szCs w:val="18"/>
                            <w:lang w:val="en-US"/>
                          </w:rPr>
                          <w:t>1</w:t>
                        </w:r>
                        <w:r w:rsidR="00C425D3" w:rsidRPr="00EF60CE">
                          <w:rPr>
                            <w:i/>
                            <w:sz w:val="20"/>
                            <w:szCs w:val="18"/>
                            <w:lang w:val="en-US"/>
                          </w:rPr>
                          <w:t xml:space="preserve">, </w:t>
                        </w:r>
                        <w:r>
                          <w:rPr>
                            <w:i/>
                            <w:sz w:val="20"/>
                            <w:szCs w:val="18"/>
                            <w:lang w:val="en-US"/>
                          </w:rPr>
                          <w:t>Bulan</w:t>
                        </w:r>
                        <w:r w:rsidR="00C65409">
                          <w:rPr>
                            <w:i/>
                            <w:sz w:val="20"/>
                            <w:szCs w:val="18"/>
                            <w:lang w:val="en-US"/>
                          </w:rPr>
                          <w:t xml:space="preserve"> </w:t>
                        </w:r>
                        <w:r w:rsidR="00833D14">
                          <w:rPr>
                            <w:i/>
                            <w:sz w:val="20"/>
                            <w:szCs w:val="18"/>
                            <w:lang w:val="en-US"/>
                          </w:rPr>
                          <w:t xml:space="preserve">Agustus </w:t>
                        </w:r>
                        <w:r>
                          <w:rPr>
                            <w:i/>
                            <w:sz w:val="20"/>
                            <w:szCs w:val="18"/>
                            <w:lang w:val="en-US"/>
                          </w:rPr>
                          <w:t>Tahun</w:t>
                        </w:r>
                        <w:r w:rsidR="00C65409">
                          <w:rPr>
                            <w:i/>
                            <w:sz w:val="20"/>
                            <w:szCs w:val="18"/>
                            <w:lang w:val="en-US"/>
                          </w:rPr>
                          <w:t xml:space="preserve"> 202</w:t>
                        </w:r>
                        <w:r w:rsidR="00E7216C">
                          <w:rPr>
                            <w:i/>
                            <w:sz w:val="20"/>
                            <w:szCs w:val="18"/>
                            <w:lang w:val="en-US"/>
                          </w:rPr>
                          <w:t>2</w:t>
                        </w:r>
                      </w:p>
                      <w:p w14:paraId="29EFFAA2" w14:textId="77777777" w:rsidR="00C425D3" w:rsidRPr="00EF60CE" w:rsidRDefault="00C425D3" w:rsidP="00C425D3">
                        <w:pPr>
                          <w:pBdr>
                            <w:top w:val="single" w:sz="4" w:space="0" w:color="auto"/>
                          </w:pBdr>
                          <w:rPr>
                            <w:i/>
                            <w:sz w:val="28"/>
                          </w:rPr>
                        </w:pPr>
                      </w:p>
                      <w:p w14:paraId="766ED3B4" w14:textId="77777777" w:rsidR="00C425D3" w:rsidRPr="00EF60CE" w:rsidRDefault="00C425D3" w:rsidP="00C425D3">
                        <w:pPr>
                          <w:jc w:val="right"/>
                          <w:rPr>
                            <w:i/>
                            <w:sz w:val="16"/>
                            <w:szCs w:val="14"/>
                          </w:rPr>
                        </w:pPr>
                      </w:p>
                      <w:p w14:paraId="14BCA774" w14:textId="77777777" w:rsidR="00C425D3" w:rsidRPr="00EF60CE" w:rsidRDefault="00C425D3" w:rsidP="00C425D3">
                        <w:pPr>
                          <w:rPr>
                            <w:rFonts w:ascii="Arial" w:hAnsi="Arial"/>
                            <w:sz w:val="16"/>
                            <w:szCs w:val="14"/>
                          </w:rPr>
                        </w:pPr>
                      </w:p>
                    </w:txbxContent>
                  </v:textbox>
                </v:shap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singleLevel"/>
    <w:tmpl w:val="C932345C"/>
    <w:name w:val="WW8Num1"/>
    <w:lvl w:ilvl="0">
      <w:start w:val="1"/>
      <w:numFmt w:val="decimal"/>
      <w:lvlText w:val="%1."/>
      <w:lvlJc w:val="left"/>
      <w:pPr>
        <w:ind w:left="360" w:hanging="360"/>
      </w:pPr>
      <w:rPr>
        <w:rFonts w:hint="default"/>
        <w:i w:val="0"/>
      </w:rPr>
    </w:lvl>
  </w:abstractNum>
  <w:abstractNum w:abstractNumId="1" w15:restartNumberingAfterBreak="0">
    <w:nsid w:val="004E5456"/>
    <w:multiLevelType w:val="multilevel"/>
    <w:tmpl w:val="7D78F202"/>
    <w:lvl w:ilvl="0">
      <w:start w:val="50"/>
      <w:numFmt w:val="decimal"/>
      <w:lvlText w:val="%1"/>
      <w:lvlJc w:val="left"/>
      <w:pPr>
        <w:ind w:left="555" w:hanging="555"/>
      </w:pPr>
      <w:rPr>
        <w:rFonts w:cs="Times New Roman"/>
      </w:rPr>
    </w:lvl>
    <w:lvl w:ilvl="1">
      <w:start w:val="64"/>
      <w:numFmt w:val="decimal"/>
      <w:lvlText w:val="%1-%2"/>
      <w:lvlJc w:val="left"/>
      <w:pPr>
        <w:ind w:left="580" w:hanging="555"/>
      </w:pPr>
      <w:rPr>
        <w:rFonts w:cs="Times New Roman"/>
      </w:rPr>
    </w:lvl>
    <w:lvl w:ilvl="2">
      <w:start w:val="1"/>
      <w:numFmt w:val="decimal"/>
      <w:lvlText w:val="%1-%2.%3"/>
      <w:lvlJc w:val="left"/>
      <w:pPr>
        <w:ind w:left="770" w:hanging="720"/>
      </w:pPr>
      <w:rPr>
        <w:rFonts w:cs="Times New Roman"/>
      </w:rPr>
    </w:lvl>
    <w:lvl w:ilvl="3">
      <w:start w:val="1"/>
      <w:numFmt w:val="decimal"/>
      <w:lvlText w:val="%1-%2.%3.%4"/>
      <w:lvlJc w:val="left"/>
      <w:pPr>
        <w:ind w:left="795" w:hanging="720"/>
      </w:pPr>
      <w:rPr>
        <w:rFonts w:cs="Times New Roman"/>
      </w:rPr>
    </w:lvl>
    <w:lvl w:ilvl="4">
      <w:start w:val="1"/>
      <w:numFmt w:val="decimal"/>
      <w:lvlText w:val="%1-%2.%3.%4.%5"/>
      <w:lvlJc w:val="left"/>
      <w:pPr>
        <w:ind w:left="1180" w:hanging="1080"/>
      </w:pPr>
      <w:rPr>
        <w:rFonts w:cs="Times New Roman"/>
      </w:rPr>
    </w:lvl>
    <w:lvl w:ilvl="5">
      <w:start w:val="1"/>
      <w:numFmt w:val="decimal"/>
      <w:lvlText w:val="%1-%2.%3.%4.%5.%6"/>
      <w:lvlJc w:val="left"/>
      <w:pPr>
        <w:ind w:left="1205" w:hanging="1080"/>
      </w:pPr>
      <w:rPr>
        <w:rFonts w:cs="Times New Roman"/>
      </w:rPr>
    </w:lvl>
    <w:lvl w:ilvl="6">
      <w:start w:val="1"/>
      <w:numFmt w:val="decimal"/>
      <w:lvlText w:val="%1-%2.%3.%4.%5.%6.%7"/>
      <w:lvlJc w:val="left"/>
      <w:pPr>
        <w:ind w:left="1590" w:hanging="1440"/>
      </w:pPr>
      <w:rPr>
        <w:rFonts w:cs="Times New Roman"/>
      </w:rPr>
    </w:lvl>
    <w:lvl w:ilvl="7">
      <w:start w:val="1"/>
      <w:numFmt w:val="decimal"/>
      <w:lvlText w:val="%1-%2.%3.%4.%5.%6.%7.%8"/>
      <w:lvlJc w:val="left"/>
      <w:pPr>
        <w:ind w:left="1615" w:hanging="1440"/>
      </w:pPr>
      <w:rPr>
        <w:rFonts w:cs="Times New Roman"/>
      </w:rPr>
    </w:lvl>
    <w:lvl w:ilvl="8">
      <w:start w:val="1"/>
      <w:numFmt w:val="decimal"/>
      <w:lvlText w:val="%1-%2.%3.%4.%5.%6.%7.%8.%9"/>
      <w:lvlJc w:val="left"/>
      <w:pPr>
        <w:ind w:left="2000" w:hanging="1800"/>
      </w:pPr>
      <w:rPr>
        <w:rFonts w:cs="Times New Roman"/>
      </w:rPr>
    </w:lvl>
  </w:abstractNum>
  <w:abstractNum w:abstractNumId="2" w15:restartNumberingAfterBreak="0">
    <w:nsid w:val="00BA7BF3"/>
    <w:multiLevelType w:val="hybridMultilevel"/>
    <w:tmpl w:val="3224FC5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5CA3460"/>
    <w:multiLevelType w:val="hybridMultilevel"/>
    <w:tmpl w:val="23F4B458"/>
    <w:lvl w:ilvl="0" w:tplc="64EC52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6DC5152"/>
    <w:multiLevelType w:val="hybridMultilevel"/>
    <w:tmpl w:val="3AFC653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CB402CD"/>
    <w:multiLevelType w:val="hybridMultilevel"/>
    <w:tmpl w:val="D4CE9A40"/>
    <w:lvl w:ilvl="0" w:tplc="74B82C0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0E34021F"/>
    <w:multiLevelType w:val="hybridMultilevel"/>
    <w:tmpl w:val="27E26F20"/>
    <w:lvl w:ilvl="0" w:tplc="5A2481E2">
      <w:start w:val="1"/>
      <w:numFmt w:val="upperLetter"/>
      <w:lvlText w:val="%1."/>
      <w:lvlJc w:val="left"/>
      <w:pPr>
        <w:ind w:left="720" w:hanging="360"/>
      </w:pPr>
      <w:rPr>
        <w:rFonts w:cs="Times New Roman"/>
        <w:b/>
        <w:bCs/>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AFD4EFC6">
      <w:start w:val="1"/>
      <w:numFmt w:val="decimal"/>
      <w:lvlText w:val="%4."/>
      <w:lvlJc w:val="left"/>
      <w:pPr>
        <w:ind w:left="2880" w:hanging="360"/>
      </w:pPr>
      <w:rPr>
        <w:rFonts w:cs="Times New Roman"/>
        <w:color w:val="000000" w:themeColor="text1"/>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9A62302"/>
    <w:multiLevelType w:val="multilevel"/>
    <w:tmpl w:val="6AAA72B6"/>
    <w:lvl w:ilvl="0">
      <w:start w:val="65"/>
      <w:numFmt w:val="decimal"/>
      <w:lvlText w:val="%1"/>
      <w:lvlJc w:val="left"/>
      <w:pPr>
        <w:ind w:left="555" w:hanging="555"/>
      </w:pPr>
      <w:rPr>
        <w:rFonts w:cs="Times New Roman"/>
      </w:rPr>
    </w:lvl>
    <w:lvl w:ilvl="1">
      <w:start w:val="79"/>
      <w:numFmt w:val="decimal"/>
      <w:lvlText w:val="%1-%2"/>
      <w:lvlJc w:val="left"/>
      <w:pPr>
        <w:ind w:left="580" w:hanging="555"/>
      </w:pPr>
      <w:rPr>
        <w:rFonts w:cs="Times New Roman"/>
      </w:rPr>
    </w:lvl>
    <w:lvl w:ilvl="2">
      <w:start w:val="1"/>
      <w:numFmt w:val="decimal"/>
      <w:lvlText w:val="%1-%2.%3"/>
      <w:lvlJc w:val="left"/>
      <w:pPr>
        <w:ind w:left="770" w:hanging="720"/>
      </w:pPr>
      <w:rPr>
        <w:rFonts w:cs="Times New Roman"/>
      </w:rPr>
    </w:lvl>
    <w:lvl w:ilvl="3">
      <w:start w:val="1"/>
      <w:numFmt w:val="decimal"/>
      <w:lvlText w:val="%1-%2.%3.%4"/>
      <w:lvlJc w:val="left"/>
      <w:pPr>
        <w:ind w:left="795" w:hanging="720"/>
      </w:pPr>
      <w:rPr>
        <w:rFonts w:cs="Times New Roman"/>
      </w:rPr>
    </w:lvl>
    <w:lvl w:ilvl="4">
      <w:start w:val="1"/>
      <w:numFmt w:val="decimal"/>
      <w:lvlText w:val="%1-%2.%3.%4.%5"/>
      <w:lvlJc w:val="left"/>
      <w:pPr>
        <w:ind w:left="1180" w:hanging="1080"/>
      </w:pPr>
      <w:rPr>
        <w:rFonts w:cs="Times New Roman"/>
      </w:rPr>
    </w:lvl>
    <w:lvl w:ilvl="5">
      <w:start w:val="1"/>
      <w:numFmt w:val="decimal"/>
      <w:lvlText w:val="%1-%2.%3.%4.%5.%6"/>
      <w:lvlJc w:val="left"/>
      <w:pPr>
        <w:ind w:left="1205" w:hanging="1080"/>
      </w:pPr>
      <w:rPr>
        <w:rFonts w:cs="Times New Roman"/>
      </w:rPr>
    </w:lvl>
    <w:lvl w:ilvl="6">
      <w:start w:val="1"/>
      <w:numFmt w:val="decimal"/>
      <w:lvlText w:val="%1-%2.%3.%4.%5.%6.%7"/>
      <w:lvlJc w:val="left"/>
      <w:pPr>
        <w:ind w:left="1590" w:hanging="1440"/>
      </w:pPr>
      <w:rPr>
        <w:rFonts w:cs="Times New Roman"/>
      </w:rPr>
    </w:lvl>
    <w:lvl w:ilvl="7">
      <w:start w:val="1"/>
      <w:numFmt w:val="decimal"/>
      <w:lvlText w:val="%1-%2.%3.%4.%5.%6.%7.%8"/>
      <w:lvlJc w:val="left"/>
      <w:pPr>
        <w:ind w:left="1615" w:hanging="1440"/>
      </w:pPr>
      <w:rPr>
        <w:rFonts w:cs="Times New Roman"/>
      </w:rPr>
    </w:lvl>
    <w:lvl w:ilvl="8">
      <w:start w:val="1"/>
      <w:numFmt w:val="decimal"/>
      <w:lvlText w:val="%1-%2.%3.%4.%5.%6.%7.%8.%9"/>
      <w:lvlJc w:val="left"/>
      <w:pPr>
        <w:ind w:left="2000" w:hanging="1800"/>
      </w:pPr>
      <w:rPr>
        <w:rFonts w:cs="Times New Roman"/>
      </w:rPr>
    </w:lvl>
  </w:abstractNum>
  <w:abstractNum w:abstractNumId="8" w15:restartNumberingAfterBreak="0">
    <w:nsid w:val="1DB029F3"/>
    <w:multiLevelType w:val="hybridMultilevel"/>
    <w:tmpl w:val="AC76E0D2"/>
    <w:lvl w:ilvl="0" w:tplc="8F2C1B6A">
      <w:start w:val="1"/>
      <w:numFmt w:val="decimal"/>
      <w:lvlText w:val="%1."/>
      <w:lvlJc w:val="left"/>
      <w:pPr>
        <w:ind w:left="720" w:hanging="360"/>
      </w:pPr>
      <w:rPr>
        <w:rFonts w:cs="Times New Roman"/>
        <w:b w:val="0"/>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21462D91"/>
    <w:multiLevelType w:val="hybridMultilevel"/>
    <w:tmpl w:val="D194B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510E0"/>
    <w:multiLevelType w:val="hybridMultilevel"/>
    <w:tmpl w:val="7690D66A"/>
    <w:lvl w:ilvl="0" w:tplc="EB9C7E9A">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1" w15:restartNumberingAfterBreak="0">
    <w:nsid w:val="3A575646"/>
    <w:multiLevelType w:val="hybridMultilevel"/>
    <w:tmpl w:val="97BA39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A7E2EB6"/>
    <w:multiLevelType w:val="hybridMultilevel"/>
    <w:tmpl w:val="8CE6B4AC"/>
    <w:lvl w:ilvl="0" w:tplc="0409000F">
      <w:start w:val="1"/>
      <w:numFmt w:val="decimal"/>
      <w:lvlText w:val="%1."/>
      <w:lvlJc w:val="left"/>
      <w:pPr>
        <w:ind w:left="6660" w:hanging="360"/>
      </w:pPr>
      <w:rPr>
        <w:rFonts w:cs="Times New Roman"/>
      </w:rPr>
    </w:lvl>
    <w:lvl w:ilvl="1" w:tplc="04090019">
      <w:start w:val="1"/>
      <w:numFmt w:val="lowerLetter"/>
      <w:lvlText w:val="%2."/>
      <w:lvlJc w:val="left"/>
      <w:pPr>
        <w:ind w:left="7380" w:hanging="360"/>
      </w:pPr>
      <w:rPr>
        <w:rFonts w:cs="Times New Roman"/>
      </w:rPr>
    </w:lvl>
    <w:lvl w:ilvl="2" w:tplc="0409001B" w:tentative="1">
      <w:start w:val="1"/>
      <w:numFmt w:val="lowerRoman"/>
      <w:lvlText w:val="%3."/>
      <w:lvlJc w:val="right"/>
      <w:pPr>
        <w:ind w:left="8100" w:hanging="180"/>
      </w:pPr>
      <w:rPr>
        <w:rFonts w:cs="Times New Roman"/>
      </w:rPr>
    </w:lvl>
    <w:lvl w:ilvl="3" w:tplc="0409000F">
      <w:start w:val="1"/>
      <w:numFmt w:val="decimal"/>
      <w:lvlText w:val="%4."/>
      <w:lvlJc w:val="left"/>
      <w:pPr>
        <w:ind w:left="8820" w:hanging="360"/>
      </w:pPr>
      <w:rPr>
        <w:rFonts w:cs="Times New Roman"/>
      </w:rPr>
    </w:lvl>
    <w:lvl w:ilvl="4" w:tplc="04090019">
      <w:start w:val="1"/>
      <w:numFmt w:val="lowerLetter"/>
      <w:lvlText w:val="%5."/>
      <w:lvlJc w:val="left"/>
      <w:pPr>
        <w:ind w:left="9540" w:hanging="360"/>
      </w:pPr>
      <w:rPr>
        <w:rFonts w:cs="Times New Roman"/>
      </w:rPr>
    </w:lvl>
    <w:lvl w:ilvl="5" w:tplc="0409001B" w:tentative="1">
      <w:start w:val="1"/>
      <w:numFmt w:val="lowerRoman"/>
      <w:lvlText w:val="%6."/>
      <w:lvlJc w:val="right"/>
      <w:pPr>
        <w:ind w:left="10260" w:hanging="180"/>
      </w:pPr>
      <w:rPr>
        <w:rFonts w:cs="Times New Roman"/>
      </w:rPr>
    </w:lvl>
    <w:lvl w:ilvl="6" w:tplc="0409000F" w:tentative="1">
      <w:start w:val="1"/>
      <w:numFmt w:val="decimal"/>
      <w:lvlText w:val="%7."/>
      <w:lvlJc w:val="left"/>
      <w:pPr>
        <w:ind w:left="10980" w:hanging="360"/>
      </w:pPr>
      <w:rPr>
        <w:rFonts w:cs="Times New Roman"/>
      </w:rPr>
    </w:lvl>
    <w:lvl w:ilvl="7" w:tplc="04090019" w:tentative="1">
      <w:start w:val="1"/>
      <w:numFmt w:val="lowerLetter"/>
      <w:lvlText w:val="%8."/>
      <w:lvlJc w:val="left"/>
      <w:pPr>
        <w:ind w:left="11700" w:hanging="360"/>
      </w:pPr>
      <w:rPr>
        <w:rFonts w:cs="Times New Roman"/>
      </w:rPr>
    </w:lvl>
    <w:lvl w:ilvl="8" w:tplc="0409001B" w:tentative="1">
      <w:start w:val="1"/>
      <w:numFmt w:val="lowerRoman"/>
      <w:lvlText w:val="%9."/>
      <w:lvlJc w:val="right"/>
      <w:pPr>
        <w:ind w:left="12420" w:hanging="180"/>
      </w:pPr>
      <w:rPr>
        <w:rFonts w:cs="Times New Roman"/>
      </w:rPr>
    </w:lvl>
  </w:abstractNum>
  <w:abstractNum w:abstractNumId="13" w15:restartNumberingAfterBreak="0">
    <w:nsid w:val="3E480820"/>
    <w:multiLevelType w:val="hybridMultilevel"/>
    <w:tmpl w:val="29CE2054"/>
    <w:lvl w:ilvl="0" w:tplc="0409000F">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 w15:restartNumberingAfterBreak="0">
    <w:nsid w:val="46DB7683"/>
    <w:multiLevelType w:val="hybridMultilevel"/>
    <w:tmpl w:val="B65ECC72"/>
    <w:lvl w:ilvl="0" w:tplc="7800104C">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49161D6D"/>
    <w:multiLevelType w:val="hybridMultilevel"/>
    <w:tmpl w:val="F4F29450"/>
    <w:lvl w:ilvl="0" w:tplc="CD14F3C2">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6" w15:restartNumberingAfterBreak="0">
    <w:nsid w:val="4F6D3CCD"/>
    <w:multiLevelType w:val="hybridMultilevel"/>
    <w:tmpl w:val="EE6A0576"/>
    <w:lvl w:ilvl="0" w:tplc="D5246CFA">
      <w:start w:val="1"/>
      <w:numFmt w:val="decimal"/>
      <w:lvlText w:val="%1."/>
      <w:lvlJc w:val="left"/>
      <w:pPr>
        <w:ind w:left="786" w:hanging="360"/>
      </w:pPr>
      <w:rPr>
        <w:rFonts w:cs="Times New Roman"/>
        <w:b/>
        <w:bCs w:val="0"/>
      </w:rPr>
    </w:lvl>
    <w:lvl w:ilvl="1" w:tplc="04210019">
      <w:start w:val="1"/>
      <w:numFmt w:val="lowerLetter"/>
      <w:lvlText w:val="%2."/>
      <w:lvlJc w:val="left"/>
      <w:pPr>
        <w:ind w:left="1506" w:hanging="360"/>
      </w:pPr>
      <w:rPr>
        <w:rFonts w:cs="Times New Roman"/>
      </w:rPr>
    </w:lvl>
    <w:lvl w:ilvl="2" w:tplc="0421001B">
      <w:start w:val="1"/>
      <w:numFmt w:val="lowerRoman"/>
      <w:lvlText w:val="%3."/>
      <w:lvlJc w:val="right"/>
      <w:pPr>
        <w:ind w:left="2226" w:hanging="180"/>
      </w:pPr>
      <w:rPr>
        <w:rFonts w:cs="Times New Roman"/>
      </w:rPr>
    </w:lvl>
    <w:lvl w:ilvl="3" w:tplc="0421000F">
      <w:start w:val="1"/>
      <w:numFmt w:val="decimal"/>
      <w:lvlText w:val="%4."/>
      <w:lvlJc w:val="left"/>
      <w:pPr>
        <w:ind w:left="2946" w:hanging="360"/>
      </w:pPr>
      <w:rPr>
        <w:rFonts w:cs="Times New Roman"/>
      </w:rPr>
    </w:lvl>
    <w:lvl w:ilvl="4" w:tplc="04210019">
      <w:start w:val="1"/>
      <w:numFmt w:val="lowerLetter"/>
      <w:lvlText w:val="%5."/>
      <w:lvlJc w:val="left"/>
      <w:pPr>
        <w:ind w:left="3666" w:hanging="360"/>
      </w:pPr>
      <w:rPr>
        <w:rFonts w:cs="Times New Roman"/>
      </w:rPr>
    </w:lvl>
    <w:lvl w:ilvl="5" w:tplc="0421001B">
      <w:start w:val="1"/>
      <w:numFmt w:val="lowerRoman"/>
      <w:lvlText w:val="%6."/>
      <w:lvlJc w:val="right"/>
      <w:pPr>
        <w:ind w:left="4386" w:hanging="180"/>
      </w:pPr>
      <w:rPr>
        <w:rFonts w:cs="Times New Roman"/>
      </w:rPr>
    </w:lvl>
    <w:lvl w:ilvl="6" w:tplc="0421000F">
      <w:start w:val="1"/>
      <w:numFmt w:val="decimal"/>
      <w:lvlText w:val="%7."/>
      <w:lvlJc w:val="left"/>
      <w:pPr>
        <w:ind w:left="5106" w:hanging="360"/>
      </w:pPr>
      <w:rPr>
        <w:rFonts w:cs="Times New Roman"/>
      </w:rPr>
    </w:lvl>
    <w:lvl w:ilvl="7" w:tplc="04210019">
      <w:start w:val="1"/>
      <w:numFmt w:val="lowerLetter"/>
      <w:lvlText w:val="%8."/>
      <w:lvlJc w:val="left"/>
      <w:pPr>
        <w:ind w:left="5826" w:hanging="360"/>
      </w:pPr>
      <w:rPr>
        <w:rFonts w:cs="Times New Roman"/>
      </w:rPr>
    </w:lvl>
    <w:lvl w:ilvl="8" w:tplc="0421001B">
      <w:start w:val="1"/>
      <w:numFmt w:val="lowerRoman"/>
      <w:lvlText w:val="%9."/>
      <w:lvlJc w:val="right"/>
      <w:pPr>
        <w:ind w:left="6546" w:hanging="180"/>
      </w:pPr>
      <w:rPr>
        <w:rFonts w:cs="Times New Roman"/>
      </w:rPr>
    </w:lvl>
  </w:abstractNum>
  <w:abstractNum w:abstractNumId="17" w15:restartNumberingAfterBreak="0">
    <w:nsid w:val="5FD82B0B"/>
    <w:multiLevelType w:val="hybridMultilevel"/>
    <w:tmpl w:val="93BE609E"/>
    <w:lvl w:ilvl="0" w:tplc="013CDC5C">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E75501D"/>
    <w:multiLevelType w:val="hybridMultilevel"/>
    <w:tmpl w:val="3AB827F8"/>
    <w:lvl w:ilvl="0" w:tplc="04090015">
      <w:start w:val="1"/>
      <w:numFmt w:val="upperLetter"/>
      <w:lvlText w:val="%1."/>
      <w:lvlJc w:val="left"/>
      <w:pPr>
        <w:ind w:left="1004" w:hanging="360"/>
      </w:pPr>
      <w:rPr>
        <w:rFonts w:cs="Times New Roman"/>
      </w:rPr>
    </w:lvl>
    <w:lvl w:ilvl="1" w:tplc="04090019">
      <w:start w:val="1"/>
      <w:numFmt w:val="lowerLetter"/>
      <w:lvlText w:val="%2."/>
      <w:lvlJc w:val="left"/>
      <w:pPr>
        <w:ind w:left="1724" w:hanging="360"/>
      </w:pPr>
      <w:rPr>
        <w:rFonts w:cs="Times New Roman"/>
      </w:rPr>
    </w:lvl>
    <w:lvl w:ilvl="2" w:tplc="89305CCC">
      <w:start w:val="1"/>
      <w:numFmt w:val="decimal"/>
      <w:lvlText w:val="%3."/>
      <w:lvlJc w:val="left"/>
      <w:pPr>
        <w:ind w:left="2624" w:hanging="360"/>
      </w:pPr>
      <w:rPr>
        <w:rFonts w:hint="default"/>
      </w:rPr>
    </w:lvl>
    <w:lvl w:ilvl="3" w:tplc="04090019">
      <w:start w:val="1"/>
      <w:numFmt w:val="lowerLetter"/>
      <w:lvlText w:val="%4."/>
      <w:lvlJc w:val="left"/>
      <w:pPr>
        <w:ind w:left="1495" w:hanging="360"/>
      </w:pPr>
      <w:rPr>
        <w:rFonts w:cs="Times New Roman"/>
      </w:rPr>
    </w:lvl>
    <w:lvl w:ilvl="4" w:tplc="04090019">
      <w:start w:val="1"/>
      <w:numFmt w:val="lowerLetter"/>
      <w:lvlText w:val="%5."/>
      <w:lvlJc w:val="left"/>
      <w:pPr>
        <w:ind w:left="3884" w:hanging="360"/>
      </w:pPr>
      <w:rPr>
        <w:rFonts w:cs="Times New Roman"/>
      </w:rPr>
    </w:lvl>
    <w:lvl w:ilvl="5" w:tplc="0409001B">
      <w:start w:val="1"/>
      <w:numFmt w:val="lowerRoman"/>
      <w:lvlText w:val="%6."/>
      <w:lvlJc w:val="right"/>
      <w:pPr>
        <w:ind w:left="4604" w:hanging="180"/>
      </w:pPr>
      <w:rPr>
        <w:rFonts w:cs="Times New Roman"/>
      </w:rPr>
    </w:lvl>
    <w:lvl w:ilvl="6" w:tplc="98A21C58">
      <w:start w:val="1"/>
      <w:numFmt w:val="decimal"/>
      <w:lvlText w:val="%7."/>
      <w:lvlJc w:val="left"/>
      <w:pPr>
        <w:ind w:left="5324" w:hanging="360"/>
      </w:pPr>
      <w:rPr>
        <w:rFonts w:cs="Times New Roman"/>
        <w:b w:val="0"/>
        <w:bCs w:val="0"/>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19" w15:restartNumberingAfterBreak="0">
    <w:nsid w:val="6E836E80"/>
    <w:multiLevelType w:val="hybridMultilevel"/>
    <w:tmpl w:val="3BC8EC1A"/>
    <w:lvl w:ilvl="0" w:tplc="FE50E4B2">
      <w:start w:val="1"/>
      <w:numFmt w:val="decimal"/>
      <w:lvlText w:val="%1."/>
      <w:lvlJc w:val="left"/>
      <w:pPr>
        <w:ind w:left="786" w:hanging="360"/>
      </w:pPr>
      <w:rPr>
        <w:rFonts w:hint="default"/>
        <w:color w:val="auto"/>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16cid:durableId="1959143849">
    <w:abstractNumId w:val="14"/>
  </w:num>
  <w:num w:numId="2" w16cid:durableId="1470246176">
    <w:abstractNumId w:val="3"/>
  </w:num>
  <w:num w:numId="3" w16cid:durableId="961113190">
    <w:abstractNumId w:val="15"/>
  </w:num>
  <w:num w:numId="4" w16cid:durableId="93061901">
    <w:abstractNumId w:val="10"/>
  </w:num>
  <w:num w:numId="5" w16cid:durableId="37972940">
    <w:abstractNumId w:val="9"/>
  </w:num>
  <w:num w:numId="6" w16cid:durableId="537202242">
    <w:abstractNumId w:val="1"/>
    <w:lvlOverride w:ilvl="0">
      <w:startOverride w:val="50"/>
    </w:lvlOverride>
    <w:lvlOverride w:ilvl="1">
      <w:startOverride w:val="6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3997841">
    <w:abstractNumId w:val="7"/>
    <w:lvlOverride w:ilvl="0">
      <w:startOverride w:val="65"/>
    </w:lvlOverride>
    <w:lvlOverride w:ilvl="1">
      <w:startOverride w:val="7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1408031">
    <w:abstractNumId w:val="12"/>
  </w:num>
  <w:num w:numId="9" w16cid:durableId="1625624019">
    <w:abstractNumId w:val="18"/>
  </w:num>
  <w:num w:numId="10" w16cid:durableId="9656962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877372">
    <w:abstractNumId w:val="2"/>
  </w:num>
  <w:num w:numId="12" w16cid:durableId="17194731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8184232">
    <w:abstractNumId w:val="19"/>
  </w:num>
  <w:num w:numId="14" w16cid:durableId="1724788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1751972">
    <w:abstractNumId w:val="11"/>
  </w:num>
  <w:num w:numId="16" w16cid:durableId="1549295934">
    <w:abstractNumId w:val="17"/>
  </w:num>
  <w:num w:numId="17" w16cid:durableId="20247407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2463952">
    <w:abstractNumId w:val="5"/>
  </w:num>
  <w:num w:numId="19" w16cid:durableId="205777305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BF1"/>
    <w:rsid w:val="00010826"/>
    <w:rsid w:val="000131E8"/>
    <w:rsid w:val="0002738F"/>
    <w:rsid w:val="00030576"/>
    <w:rsid w:val="000356CE"/>
    <w:rsid w:val="00043BB4"/>
    <w:rsid w:val="000656BD"/>
    <w:rsid w:val="00071DA9"/>
    <w:rsid w:val="00072535"/>
    <w:rsid w:val="00081C62"/>
    <w:rsid w:val="00095B0D"/>
    <w:rsid w:val="0009789B"/>
    <w:rsid w:val="000B0BA7"/>
    <w:rsid w:val="000C27CE"/>
    <w:rsid w:val="000C581B"/>
    <w:rsid w:val="000C7BEA"/>
    <w:rsid w:val="000E34DE"/>
    <w:rsid w:val="000E547C"/>
    <w:rsid w:val="000E6EC0"/>
    <w:rsid w:val="000F067F"/>
    <w:rsid w:val="000F63D8"/>
    <w:rsid w:val="001030F4"/>
    <w:rsid w:val="001178EE"/>
    <w:rsid w:val="00120304"/>
    <w:rsid w:val="00141090"/>
    <w:rsid w:val="0014305F"/>
    <w:rsid w:val="00146644"/>
    <w:rsid w:val="00153508"/>
    <w:rsid w:val="001535D9"/>
    <w:rsid w:val="00182AA5"/>
    <w:rsid w:val="0019245A"/>
    <w:rsid w:val="001A2858"/>
    <w:rsid w:val="001A7279"/>
    <w:rsid w:val="001B0F88"/>
    <w:rsid w:val="001B30EE"/>
    <w:rsid w:val="001B4D9F"/>
    <w:rsid w:val="001B69E9"/>
    <w:rsid w:val="001F5109"/>
    <w:rsid w:val="00200B88"/>
    <w:rsid w:val="00200B89"/>
    <w:rsid w:val="0022156E"/>
    <w:rsid w:val="00222234"/>
    <w:rsid w:val="0022477D"/>
    <w:rsid w:val="00266F43"/>
    <w:rsid w:val="00267DD0"/>
    <w:rsid w:val="00284064"/>
    <w:rsid w:val="00290760"/>
    <w:rsid w:val="002940B9"/>
    <w:rsid w:val="002A7019"/>
    <w:rsid w:val="002C3DA4"/>
    <w:rsid w:val="002C5037"/>
    <w:rsid w:val="002C5F46"/>
    <w:rsid w:val="002D0C2C"/>
    <w:rsid w:val="002E4718"/>
    <w:rsid w:val="00307C3B"/>
    <w:rsid w:val="00312659"/>
    <w:rsid w:val="003212DF"/>
    <w:rsid w:val="00332DFD"/>
    <w:rsid w:val="003354BF"/>
    <w:rsid w:val="00336E49"/>
    <w:rsid w:val="00337EFB"/>
    <w:rsid w:val="003418E4"/>
    <w:rsid w:val="003433C3"/>
    <w:rsid w:val="00354B72"/>
    <w:rsid w:val="00365C74"/>
    <w:rsid w:val="00380B41"/>
    <w:rsid w:val="00384534"/>
    <w:rsid w:val="003A2466"/>
    <w:rsid w:val="003A26FA"/>
    <w:rsid w:val="003A3F45"/>
    <w:rsid w:val="003B0DF2"/>
    <w:rsid w:val="003B624D"/>
    <w:rsid w:val="003C33DD"/>
    <w:rsid w:val="003E51A4"/>
    <w:rsid w:val="00432CA4"/>
    <w:rsid w:val="004418D8"/>
    <w:rsid w:val="004535DC"/>
    <w:rsid w:val="00470E9E"/>
    <w:rsid w:val="00472849"/>
    <w:rsid w:val="004751A1"/>
    <w:rsid w:val="004818D4"/>
    <w:rsid w:val="004858CB"/>
    <w:rsid w:val="00487134"/>
    <w:rsid w:val="00494713"/>
    <w:rsid w:val="004A0BFD"/>
    <w:rsid w:val="004B0901"/>
    <w:rsid w:val="004B66B2"/>
    <w:rsid w:val="004C0B2A"/>
    <w:rsid w:val="004C49CF"/>
    <w:rsid w:val="004C7871"/>
    <w:rsid w:val="004D3BF1"/>
    <w:rsid w:val="004E1D6B"/>
    <w:rsid w:val="00500AB2"/>
    <w:rsid w:val="00500EE5"/>
    <w:rsid w:val="00502897"/>
    <w:rsid w:val="005102A4"/>
    <w:rsid w:val="00512C71"/>
    <w:rsid w:val="00515EAD"/>
    <w:rsid w:val="00534E11"/>
    <w:rsid w:val="0054020A"/>
    <w:rsid w:val="00540F1B"/>
    <w:rsid w:val="00554162"/>
    <w:rsid w:val="00560597"/>
    <w:rsid w:val="00575286"/>
    <w:rsid w:val="005936D1"/>
    <w:rsid w:val="005944D5"/>
    <w:rsid w:val="005A18E9"/>
    <w:rsid w:val="005B224F"/>
    <w:rsid w:val="005D0BAE"/>
    <w:rsid w:val="005E4DE5"/>
    <w:rsid w:val="005F3C62"/>
    <w:rsid w:val="00607DD5"/>
    <w:rsid w:val="00610F70"/>
    <w:rsid w:val="0062572F"/>
    <w:rsid w:val="00646A4E"/>
    <w:rsid w:val="00652385"/>
    <w:rsid w:val="00653B3C"/>
    <w:rsid w:val="00657AEA"/>
    <w:rsid w:val="006950BC"/>
    <w:rsid w:val="006B1D1E"/>
    <w:rsid w:val="006C4310"/>
    <w:rsid w:val="006D1092"/>
    <w:rsid w:val="006D3339"/>
    <w:rsid w:val="006E0096"/>
    <w:rsid w:val="006E6D24"/>
    <w:rsid w:val="006F78AA"/>
    <w:rsid w:val="007174ED"/>
    <w:rsid w:val="00717F86"/>
    <w:rsid w:val="0075028E"/>
    <w:rsid w:val="00755949"/>
    <w:rsid w:val="00755F6B"/>
    <w:rsid w:val="007631AB"/>
    <w:rsid w:val="00774D93"/>
    <w:rsid w:val="0077628B"/>
    <w:rsid w:val="007C4176"/>
    <w:rsid w:val="007D3B4C"/>
    <w:rsid w:val="007E0F2B"/>
    <w:rsid w:val="007F06B5"/>
    <w:rsid w:val="007F32EA"/>
    <w:rsid w:val="007F6DB4"/>
    <w:rsid w:val="00827F10"/>
    <w:rsid w:val="00833B21"/>
    <w:rsid w:val="00833D14"/>
    <w:rsid w:val="00840302"/>
    <w:rsid w:val="00853718"/>
    <w:rsid w:val="00861411"/>
    <w:rsid w:val="00874604"/>
    <w:rsid w:val="0089104D"/>
    <w:rsid w:val="008A7F50"/>
    <w:rsid w:val="008B27DF"/>
    <w:rsid w:val="008B38B8"/>
    <w:rsid w:val="008C3D9C"/>
    <w:rsid w:val="008C6F18"/>
    <w:rsid w:val="00903A35"/>
    <w:rsid w:val="0090401C"/>
    <w:rsid w:val="009051BA"/>
    <w:rsid w:val="00914B42"/>
    <w:rsid w:val="00921C09"/>
    <w:rsid w:val="009356A5"/>
    <w:rsid w:val="0094436F"/>
    <w:rsid w:val="0094456D"/>
    <w:rsid w:val="00954E0E"/>
    <w:rsid w:val="00956697"/>
    <w:rsid w:val="009742B0"/>
    <w:rsid w:val="009861FA"/>
    <w:rsid w:val="00987B23"/>
    <w:rsid w:val="00993353"/>
    <w:rsid w:val="00993D05"/>
    <w:rsid w:val="009A19B6"/>
    <w:rsid w:val="009B4A21"/>
    <w:rsid w:val="009C03A0"/>
    <w:rsid w:val="009D2735"/>
    <w:rsid w:val="009D3157"/>
    <w:rsid w:val="009F3877"/>
    <w:rsid w:val="009F74EE"/>
    <w:rsid w:val="00A00F73"/>
    <w:rsid w:val="00A016DA"/>
    <w:rsid w:val="00A02A02"/>
    <w:rsid w:val="00A113D6"/>
    <w:rsid w:val="00A123BE"/>
    <w:rsid w:val="00A226AD"/>
    <w:rsid w:val="00A37B52"/>
    <w:rsid w:val="00A5720A"/>
    <w:rsid w:val="00A651F2"/>
    <w:rsid w:val="00A80015"/>
    <w:rsid w:val="00A9014F"/>
    <w:rsid w:val="00A935F7"/>
    <w:rsid w:val="00A936F1"/>
    <w:rsid w:val="00AA102F"/>
    <w:rsid w:val="00AA13C4"/>
    <w:rsid w:val="00AB77F8"/>
    <w:rsid w:val="00AC37A4"/>
    <w:rsid w:val="00AD692A"/>
    <w:rsid w:val="00AD6B8C"/>
    <w:rsid w:val="00AE0ECC"/>
    <w:rsid w:val="00AE70AE"/>
    <w:rsid w:val="00AF2DB5"/>
    <w:rsid w:val="00AF716A"/>
    <w:rsid w:val="00B075B7"/>
    <w:rsid w:val="00B22E89"/>
    <w:rsid w:val="00B236B5"/>
    <w:rsid w:val="00B268D2"/>
    <w:rsid w:val="00B43D2A"/>
    <w:rsid w:val="00B45808"/>
    <w:rsid w:val="00B542DE"/>
    <w:rsid w:val="00B543F5"/>
    <w:rsid w:val="00B555DA"/>
    <w:rsid w:val="00B632E8"/>
    <w:rsid w:val="00B71137"/>
    <w:rsid w:val="00B95AC8"/>
    <w:rsid w:val="00B968BF"/>
    <w:rsid w:val="00BA7A52"/>
    <w:rsid w:val="00BB5512"/>
    <w:rsid w:val="00BC1671"/>
    <w:rsid w:val="00BE4CCD"/>
    <w:rsid w:val="00BE7DFD"/>
    <w:rsid w:val="00BE7E0E"/>
    <w:rsid w:val="00BF69C7"/>
    <w:rsid w:val="00C00D4F"/>
    <w:rsid w:val="00C01883"/>
    <w:rsid w:val="00C03213"/>
    <w:rsid w:val="00C046A1"/>
    <w:rsid w:val="00C225C4"/>
    <w:rsid w:val="00C2506B"/>
    <w:rsid w:val="00C3474C"/>
    <w:rsid w:val="00C425D3"/>
    <w:rsid w:val="00C5549B"/>
    <w:rsid w:val="00C601CD"/>
    <w:rsid w:val="00C65409"/>
    <w:rsid w:val="00C86A82"/>
    <w:rsid w:val="00CA2F42"/>
    <w:rsid w:val="00CB04BF"/>
    <w:rsid w:val="00CC75DA"/>
    <w:rsid w:val="00CE16A1"/>
    <w:rsid w:val="00CE3115"/>
    <w:rsid w:val="00CF5233"/>
    <w:rsid w:val="00D1475A"/>
    <w:rsid w:val="00D15B46"/>
    <w:rsid w:val="00D21ABA"/>
    <w:rsid w:val="00D36098"/>
    <w:rsid w:val="00D40C57"/>
    <w:rsid w:val="00D41A40"/>
    <w:rsid w:val="00D56A89"/>
    <w:rsid w:val="00D66459"/>
    <w:rsid w:val="00DA1E75"/>
    <w:rsid w:val="00DB5A25"/>
    <w:rsid w:val="00DC300D"/>
    <w:rsid w:val="00DE7131"/>
    <w:rsid w:val="00DF0662"/>
    <w:rsid w:val="00DF4FB6"/>
    <w:rsid w:val="00E101DD"/>
    <w:rsid w:val="00E111D0"/>
    <w:rsid w:val="00E25765"/>
    <w:rsid w:val="00E26B25"/>
    <w:rsid w:val="00E3375D"/>
    <w:rsid w:val="00E342BA"/>
    <w:rsid w:val="00E44204"/>
    <w:rsid w:val="00E55812"/>
    <w:rsid w:val="00E5780F"/>
    <w:rsid w:val="00E63A4D"/>
    <w:rsid w:val="00E672AD"/>
    <w:rsid w:val="00E70DE4"/>
    <w:rsid w:val="00E7216C"/>
    <w:rsid w:val="00E72E34"/>
    <w:rsid w:val="00EA0355"/>
    <w:rsid w:val="00EA4B07"/>
    <w:rsid w:val="00EA4D84"/>
    <w:rsid w:val="00EA555A"/>
    <w:rsid w:val="00EA6B59"/>
    <w:rsid w:val="00EB0C63"/>
    <w:rsid w:val="00EB55D3"/>
    <w:rsid w:val="00EB62D5"/>
    <w:rsid w:val="00ED0723"/>
    <w:rsid w:val="00ED50B7"/>
    <w:rsid w:val="00ED75E8"/>
    <w:rsid w:val="00EF33EE"/>
    <w:rsid w:val="00EF60CE"/>
    <w:rsid w:val="00F01AA1"/>
    <w:rsid w:val="00F04648"/>
    <w:rsid w:val="00F1503D"/>
    <w:rsid w:val="00F17A99"/>
    <w:rsid w:val="00F30863"/>
    <w:rsid w:val="00F30B2D"/>
    <w:rsid w:val="00F330C7"/>
    <w:rsid w:val="00F55E20"/>
    <w:rsid w:val="00F600A8"/>
    <w:rsid w:val="00F74784"/>
    <w:rsid w:val="00F804A5"/>
    <w:rsid w:val="00F80C5B"/>
    <w:rsid w:val="00F825EE"/>
    <w:rsid w:val="00F834ED"/>
    <w:rsid w:val="00F924AD"/>
    <w:rsid w:val="00F9586B"/>
    <w:rsid w:val="00FB6003"/>
    <w:rsid w:val="00FD05EB"/>
    <w:rsid w:val="00FD1A17"/>
    <w:rsid w:val="00FD2497"/>
    <w:rsid w:val="00FE4347"/>
    <w:rsid w:val="00FE7A34"/>
    <w:rsid w:val="00FF062C"/>
    <w:rsid w:val="00FF4340"/>
    <w:rsid w:val="00FF57F2"/>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FC936"/>
  <w15:docId w15:val="{CD98E5E7-82C6-416D-A40A-0E848A34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CA4"/>
    <w:pPr>
      <w:suppressAutoHyphens/>
      <w:spacing w:after="0" w:line="240" w:lineRule="auto"/>
    </w:pPr>
    <w:rPr>
      <w:rFonts w:ascii="Times New Roman" w:eastAsia="MS Mincho" w:hAnsi="Times New Roman" w:cs="Times New Roman"/>
      <w:noProof/>
      <w:sz w:val="24"/>
      <w:szCs w:val="24"/>
      <w:lang w:val="id-ID" w:eastAsia="ar-SA"/>
    </w:rPr>
  </w:style>
  <w:style w:type="paragraph" w:styleId="Heading1">
    <w:name w:val="heading 1"/>
    <w:basedOn w:val="Normal"/>
    <w:next w:val="Normal"/>
    <w:link w:val="Heading1Char"/>
    <w:qFormat/>
    <w:rsid w:val="004D3BF1"/>
    <w:pPr>
      <w:keepNext/>
      <w:suppressAutoHyphens w:val="0"/>
      <w:jc w:val="both"/>
      <w:outlineLvl w:val="0"/>
    </w:pPr>
    <w:rPr>
      <w:rFonts w:eastAsia="Times New Roman"/>
      <w:b/>
      <w:szCs w:val="20"/>
      <w:lang w:eastAsia="en-US"/>
    </w:rPr>
  </w:style>
  <w:style w:type="paragraph" w:styleId="Heading2">
    <w:name w:val="heading 2"/>
    <w:basedOn w:val="Normal"/>
    <w:next w:val="Normal"/>
    <w:link w:val="Heading2Char"/>
    <w:qFormat/>
    <w:rsid w:val="004D3BF1"/>
    <w:pPr>
      <w:keepNext/>
      <w:keepLines/>
      <w:suppressAutoHyphens w:val="0"/>
      <w:spacing w:before="200"/>
      <w:jc w:val="both"/>
      <w:outlineLvl w:val="1"/>
    </w:pPr>
    <w:rPr>
      <w:rFonts w:ascii="Cambria" w:eastAsia="Times New Roman" w:hAnsi="Cambria"/>
      <w:b/>
      <w:bCs/>
      <w:color w:val="4F81BD"/>
      <w:sz w:val="26"/>
      <w:szCs w:val="26"/>
      <w:lang w:eastAsia="en-US"/>
    </w:rPr>
  </w:style>
  <w:style w:type="paragraph" w:styleId="Heading3">
    <w:name w:val="heading 3"/>
    <w:basedOn w:val="Normal"/>
    <w:next w:val="Normal"/>
    <w:link w:val="Heading3Char"/>
    <w:uiPriority w:val="9"/>
    <w:semiHidden/>
    <w:unhideWhenUsed/>
    <w:qFormat/>
    <w:rsid w:val="002907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3BF1"/>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4D3BF1"/>
    <w:rPr>
      <w:rFonts w:ascii="Cambria" w:eastAsia="Times New Roman" w:hAnsi="Cambria" w:cs="Times New Roman"/>
      <w:b/>
      <w:bCs/>
      <w:color w:val="4F81BD"/>
      <w:sz w:val="26"/>
      <w:szCs w:val="26"/>
    </w:rPr>
  </w:style>
  <w:style w:type="character" w:customStyle="1" w:styleId="HeaderChar">
    <w:name w:val="Header Char"/>
    <w:link w:val="Header"/>
    <w:uiPriority w:val="99"/>
    <w:rsid w:val="004D3BF1"/>
    <w:rPr>
      <w:rFonts w:ascii="Times New Roman" w:eastAsia="MS Mincho" w:hAnsi="Times New Roman" w:cs="Times New Roman"/>
      <w:sz w:val="24"/>
      <w:szCs w:val="24"/>
      <w:lang w:eastAsia="ar-SA"/>
    </w:rPr>
  </w:style>
  <w:style w:type="paragraph" w:styleId="Header">
    <w:name w:val="header"/>
    <w:basedOn w:val="Normal"/>
    <w:link w:val="HeaderChar"/>
    <w:uiPriority w:val="99"/>
    <w:rsid w:val="004D3BF1"/>
    <w:pPr>
      <w:tabs>
        <w:tab w:val="center" w:pos="4680"/>
        <w:tab w:val="right" w:pos="9360"/>
      </w:tabs>
    </w:pPr>
  </w:style>
  <w:style w:type="character" w:customStyle="1" w:styleId="HeaderChar1">
    <w:name w:val="Header Char1"/>
    <w:basedOn w:val="DefaultParagraphFont"/>
    <w:uiPriority w:val="99"/>
    <w:semiHidden/>
    <w:rsid w:val="004D3BF1"/>
    <w:rPr>
      <w:rFonts w:ascii="Times New Roman" w:eastAsia="MS Mincho" w:hAnsi="Times New Roman" w:cs="Times New Roman"/>
      <w:sz w:val="24"/>
      <w:szCs w:val="24"/>
      <w:lang w:eastAsia="ar-SA"/>
    </w:rPr>
  </w:style>
  <w:style w:type="character" w:customStyle="1" w:styleId="FooterChar">
    <w:name w:val="Footer Char"/>
    <w:link w:val="Footer"/>
    <w:rsid w:val="004D3BF1"/>
    <w:rPr>
      <w:rFonts w:ascii="Times New Roman" w:eastAsia="MS Mincho" w:hAnsi="Times New Roman" w:cs="Times New Roman"/>
      <w:sz w:val="24"/>
      <w:szCs w:val="24"/>
      <w:lang w:eastAsia="ar-SA"/>
    </w:rPr>
  </w:style>
  <w:style w:type="paragraph" w:styleId="Footer">
    <w:name w:val="footer"/>
    <w:basedOn w:val="Normal"/>
    <w:link w:val="FooterChar"/>
    <w:rsid w:val="004D3BF1"/>
    <w:pPr>
      <w:tabs>
        <w:tab w:val="center" w:pos="4680"/>
        <w:tab w:val="right" w:pos="9360"/>
      </w:tabs>
    </w:pPr>
  </w:style>
  <w:style w:type="character" w:customStyle="1" w:styleId="FooterChar1">
    <w:name w:val="Footer Char1"/>
    <w:basedOn w:val="DefaultParagraphFont"/>
    <w:uiPriority w:val="99"/>
    <w:semiHidden/>
    <w:rsid w:val="004D3BF1"/>
    <w:rPr>
      <w:rFonts w:ascii="Times New Roman" w:eastAsia="MS Mincho" w:hAnsi="Times New Roman" w:cs="Times New Roman"/>
      <w:sz w:val="24"/>
      <w:szCs w:val="24"/>
      <w:lang w:eastAsia="ar-SA"/>
    </w:rPr>
  </w:style>
  <w:style w:type="paragraph" w:styleId="FootnoteText">
    <w:name w:val="footnote text"/>
    <w:basedOn w:val="Normal"/>
    <w:link w:val="FootnoteTextChar"/>
    <w:rsid w:val="004D3BF1"/>
    <w:pPr>
      <w:suppressAutoHyphens w:val="0"/>
    </w:pPr>
    <w:rPr>
      <w:rFonts w:eastAsia="Times New Roman"/>
      <w:sz w:val="20"/>
      <w:szCs w:val="20"/>
      <w:lang w:eastAsia="en-US"/>
    </w:rPr>
  </w:style>
  <w:style w:type="character" w:customStyle="1" w:styleId="FootnoteTextChar">
    <w:name w:val="Footnote Text Char"/>
    <w:basedOn w:val="DefaultParagraphFont"/>
    <w:link w:val="FootnoteText"/>
    <w:rsid w:val="004D3BF1"/>
    <w:rPr>
      <w:rFonts w:ascii="Times New Roman" w:eastAsia="Times New Roman" w:hAnsi="Times New Roman" w:cs="Times New Roman"/>
      <w:sz w:val="20"/>
      <w:szCs w:val="20"/>
    </w:rPr>
  </w:style>
  <w:style w:type="paragraph" w:customStyle="1" w:styleId="Title-article">
    <w:name w:val="Title-article"/>
    <w:basedOn w:val="Normal"/>
    <w:next w:val="Normal"/>
    <w:rsid w:val="004D3BF1"/>
    <w:pPr>
      <w:spacing w:after="480"/>
      <w:jc w:val="center"/>
    </w:pPr>
    <w:rPr>
      <w:rFonts w:eastAsia="Times New Roman"/>
      <w:b/>
      <w:bCs/>
      <w:sz w:val="28"/>
      <w:szCs w:val="28"/>
    </w:rPr>
  </w:style>
  <w:style w:type="paragraph" w:styleId="Subtitle">
    <w:name w:val="Subtitle"/>
    <w:basedOn w:val="Normal"/>
    <w:link w:val="SubtitleChar"/>
    <w:qFormat/>
    <w:rsid w:val="004D3BF1"/>
    <w:pPr>
      <w:spacing w:after="60"/>
      <w:jc w:val="center"/>
      <w:outlineLvl w:val="1"/>
    </w:pPr>
    <w:rPr>
      <w:rFonts w:ascii="Arial" w:eastAsia="Times New Roman" w:hAnsi="Arial" w:cs="Arial"/>
    </w:rPr>
  </w:style>
  <w:style w:type="character" w:customStyle="1" w:styleId="SubtitleChar">
    <w:name w:val="Subtitle Char"/>
    <w:basedOn w:val="DefaultParagraphFont"/>
    <w:link w:val="Subtitle"/>
    <w:rsid w:val="004D3BF1"/>
    <w:rPr>
      <w:rFonts w:ascii="Arial" w:eastAsia="Times New Roman" w:hAnsi="Arial" w:cs="Arial"/>
      <w:sz w:val="24"/>
      <w:szCs w:val="24"/>
      <w:lang w:eastAsia="ar-SA"/>
    </w:rPr>
  </w:style>
  <w:style w:type="paragraph" w:styleId="Title">
    <w:name w:val="Title"/>
    <w:basedOn w:val="Normal"/>
    <w:next w:val="Subtitle"/>
    <w:link w:val="TitleChar"/>
    <w:qFormat/>
    <w:rsid w:val="004D3BF1"/>
    <w:pPr>
      <w:jc w:val="center"/>
    </w:pPr>
    <w:rPr>
      <w:rFonts w:ascii="Arial" w:eastAsia="Times New Roman" w:hAnsi="Arial"/>
      <w:b/>
      <w:szCs w:val="20"/>
    </w:rPr>
  </w:style>
  <w:style w:type="character" w:customStyle="1" w:styleId="TitleChar">
    <w:name w:val="Title Char"/>
    <w:basedOn w:val="DefaultParagraphFont"/>
    <w:link w:val="Title"/>
    <w:rsid w:val="004D3BF1"/>
    <w:rPr>
      <w:rFonts w:ascii="Arial" w:eastAsia="Times New Roman" w:hAnsi="Arial" w:cs="Times New Roman"/>
      <w:b/>
      <w:sz w:val="24"/>
      <w:szCs w:val="20"/>
      <w:lang w:eastAsia="ar-SA"/>
    </w:rPr>
  </w:style>
  <w:style w:type="character" w:styleId="Hyperlink">
    <w:name w:val="Hyperlink"/>
    <w:uiPriority w:val="99"/>
    <w:rsid w:val="004D3BF1"/>
    <w:rPr>
      <w:rFonts w:ascii="Times New Roman" w:eastAsia="Times New Roman" w:hAnsi="Times New Roman" w:cs="Times New Roman"/>
      <w:color w:val="0000FF"/>
      <w:u w:val="single"/>
    </w:rPr>
  </w:style>
  <w:style w:type="character" w:styleId="FootnoteReference">
    <w:name w:val="footnote reference"/>
    <w:rsid w:val="004D3BF1"/>
    <w:rPr>
      <w:rFonts w:ascii="Times New Roman" w:eastAsia="Times New Roman" w:hAnsi="Times New Roman" w:cs="Times New Roman"/>
      <w:vertAlign w:val="superscript"/>
    </w:rPr>
  </w:style>
  <w:style w:type="paragraph" w:styleId="ListParagraph">
    <w:name w:val="List Paragraph"/>
    <w:aliases w:val="Body of text,Heading 1 Char1"/>
    <w:basedOn w:val="Normal"/>
    <w:link w:val="ListParagraphChar"/>
    <w:uiPriority w:val="34"/>
    <w:qFormat/>
    <w:rsid w:val="004D3BF1"/>
    <w:pPr>
      <w:ind w:left="720"/>
    </w:pPr>
    <w:rPr>
      <w:rFonts w:eastAsia="Times New Roman"/>
    </w:rPr>
  </w:style>
  <w:style w:type="character" w:styleId="HTMLCite">
    <w:name w:val="HTML Cite"/>
    <w:uiPriority w:val="99"/>
    <w:rsid w:val="004D3BF1"/>
    <w:rPr>
      <w:rFonts w:ascii="Times New Roman" w:eastAsia="Times New Roman" w:hAnsi="Times New Roman" w:cs="Times New Roman"/>
      <w:i/>
      <w:iCs/>
    </w:rPr>
  </w:style>
  <w:style w:type="paragraph" w:styleId="BodyText">
    <w:name w:val="Body Text"/>
    <w:basedOn w:val="Normal"/>
    <w:link w:val="BodyTextChar"/>
    <w:rsid w:val="004D3BF1"/>
    <w:pPr>
      <w:spacing w:after="120"/>
    </w:pPr>
    <w:rPr>
      <w:rFonts w:eastAsia="Times New Roman"/>
    </w:rPr>
  </w:style>
  <w:style w:type="character" w:customStyle="1" w:styleId="BodyTextChar">
    <w:name w:val="Body Text Char"/>
    <w:basedOn w:val="DefaultParagraphFont"/>
    <w:link w:val="BodyText"/>
    <w:rsid w:val="004D3BF1"/>
    <w:rPr>
      <w:rFonts w:ascii="Times New Roman" w:eastAsia="Times New Roman" w:hAnsi="Times New Roman" w:cs="Times New Roman"/>
      <w:sz w:val="24"/>
      <w:szCs w:val="24"/>
      <w:lang w:eastAsia="ar-SA"/>
    </w:rPr>
  </w:style>
  <w:style w:type="paragraph" w:customStyle="1" w:styleId="Heading">
    <w:name w:val="Heading"/>
    <w:basedOn w:val="Normal"/>
    <w:next w:val="BodyText"/>
    <w:rsid w:val="004D3BF1"/>
    <w:pPr>
      <w:keepNext/>
      <w:spacing w:before="240" w:after="120"/>
    </w:pPr>
    <w:rPr>
      <w:rFonts w:ascii="Liberation Sans" w:eastAsia="DejaVu Sans" w:hAnsi="Liberation Sans" w:cs="DejaVu Sans"/>
      <w:sz w:val="28"/>
      <w:szCs w:val="28"/>
    </w:rPr>
  </w:style>
  <w:style w:type="paragraph" w:styleId="List">
    <w:name w:val="List"/>
    <w:basedOn w:val="BodyText"/>
    <w:rsid w:val="004D3BF1"/>
  </w:style>
  <w:style w:type="paragraph" w:styleId="Caption">
    <w:name w:val="caption"/>
    <w:basedOn w:val="Normal"/>
    <w:qFormat/>
    <w:rsid w:val="004D3BF1"/>
    <w:pPr>
      <w:suppressLineNumbers/>
      <w:spacing w:before="120" w:after="120"/>
    </w:pPr>
    <w:rPr>
      <w:rFonts w:eastAsia="Times New Roman"/>
      <w:i/>
      <w:iCs/>
    </w:rPr>
  </w:style>
  <w:style w:type="paragraph" w:customStyle="1" w:styleId="Index">
    <w:name w:val="Index"/>
    <w:basedOn w:val="Normal"/>
    <w:rsid w:val="004D3BF1"/>
    <w:pPr>
      <w:suppressLineNumbers/>
    </w:pPr>
    <w:rPr>
      <w:rFonts w:eastAsia="Times New Roman"/>
    </w:rPr>
  </w:style>
  <w:style w:type="paragraph" w:customStyle="1" w:styleId="TableContents">
    <w:name w:val="Table Contents"/>
    <w:basedOn w:val="Normal"/>
    <w:rsid w:val="004D3BF1"/>
    <w:pPr>
      <w:suppressLineNumbers/>
    </w:pPr>
    <w:rPr>
      <w:rFonts w:eastAsia="Times New Roman"/>
    </w:rPr>
  </w:style>
  <w:style w:type="paragraph" w:customStyle="1" w:styleId="TableHeading">
    <w:name w:val="Table Heading"/>
    <w:basedOn w:val="TableContents"/>
    <w:rsid w:val="004D3BF1"/>
    <w:pPr>
      <w:jc w:val="center"/>
    </w:pPr>
    <w:rPr>
      <w:b/>
      <w:bCs/>
    </w:rPr>
  </w:style>
  <w:style w:type="character" w:customStyle="1" w:styleId="BalloonTextChar">
    <w:name w:val="Balloon Text Char"/>
    <w:link w:val="BalloonText"/>
    <w:rsid w:val="004D3BF1"/>
    <w:rPr>
      <w:rFonts w:ascii="Tahoma" w:eastAsia="MS Mincho" w:hAnsi="Tahoma" w:cs="Tahoma"/>
      <w:sz w:val="16"/>
      <w:szCs w:val="16"/>
      <w:lang w:eastAsia="ar-SA"/>
    </w:rPr>
  </w:style>
  <w:style w:type="paragraph" w:styleId="BalloonText">
    <w:name w:val="Balloon Text"/>
    <w:basedOn w:val="Normal"/>
    <w:link w:val="BalloonTextChar"/>
    <w:rsid w:val="004D3BF1"/>
    <w:rPr>
      <w:rFonts w:ascii="Tahoma" w:hAnsi="Tahoma" w:cs="Tahoma"/>
      <w:sz w:val="16"/>
      <w:szCs w:val="16"/>
    </w:rPr>
  </w:style>
  <w:style w:type="character" w:customStyle="1" w:styleId="BalloonTextChar1">
    <w:name w:val="Balloon Text Char1"/>
    <w:basedOn w:val="DefaultParagraphFont"/>
    <w:uiPriority w:val="99"/>
    <w:semiHidden/>
    <w:rsid w:val="004D3BF1"/>
    <w:rPr>
      <w:rFonts w:ascii="Tahoma" w:eastAsia="MS Mincho" w:hAnsi="Tahoma" w:cs="Tahoma"/>
      <w:sz w:val="16"/>
      <w:szCs w:val="16"/>
      <w:lang w:eastAsia="ar-SA"/>
    </w:rPr>
  </w:style>
  <w:style w:type="character" w:styleId="PageNumber">
    <w:name w:val="page number"/>
    <w:basedOn w:val="DefaultParagraphFont"/>
    <w:rsid w:val="004D3BF1"/>
    <w:rPr>
      <w:rFonts w:ascii="Times New Roman" w:eastAsia="Times New Roman" w:hAnsi="Times New Roman" w:cs="Times New Roman"/>
    </w:rPr>
  </w:style>
  <w:style w:type="character" w:styleId="LineNumber">
    <w:name w:val="line number"/>
    <w:basedOn w:val="DefaultParagraphFont"/>
    <w:rsid w:val="004D3BF1"/>
    <w:rPr>
      <w:rFonts w:ascii="Times New Roman" w:eastAsia="Times New Roman" w:hAnsi="Times New Roman" w:cs="Times New Roman"/>
    </w:rPr>
  </w:style>
  <w:style w:type="table" w:styleId="TableGrid">
    <w:name w:val="Table Grid"/>
    <w:basedOn w:val="TableNormal"/>
    <w:uiPriority w:val="39"/>
    <w:rsid w:val="004D3BF1"/>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3BF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2">
    <w:name w:val="Body Text 2"/>
    <w:basedOn w:val="Normal"/>
    <w:link w:val="BodyText2Char"/>
    <w:rsid w:val="004D3BF1"/>
    <w:pPr>
      <w:spacing w:after="120" w:line="480" w:lineRule="auto"/>
    </w:pPr>
    <w:rPr>
      <w:rFonts w:eastAsia="Times New Roman"/>
    </w:rPr>
  </w:style>
  <w:style w:type="character" w:customStyle="1" w:styleId="BodyText2Char">
    <w:name w:val="Body Text 2 Char"/>
    <w:basedOn w:val="DefaultParagraphFont"/>
    <w:link w:val="BodyText2"/>
    <w:rsid w:val="004D3BF1"/>
    <w:rPr>
      <w:rFonts w:ascii="Times New Roman" w:eastAsia="Times New Roman" w:hAnsi="Times New Roman" w:cs="Times New Roman"/>
      <w:sz w:val="24"/>
      <w:szCs w:val="24"/>
      <w:lang w:eastAsia="ar-SA"/>
    </w:rPr>
  </w:style>
  <w:style w:type="paragraph" w:styleId="BodyTextIndent">
    <w:name w:val="Body Text Indent"/>
    <w:basedOn w:val="Normal"/>
    <w:link w:val="BodyTextIndentChar"/>
    <w:rsid w:val="004D3BF1"/>
    <w:pPr>
      <w:spacing w:after="120"/>
      <w:ind w:left="360"/>
    </w:pPr>
    <w:rPr>
      <w:rFonts w:eastAsia="Times New Roman"/>
    </w:rPr>
  </w:style>
  <w:style w:type="character" w:customStyle="1" w:styleId="BodyTextIndentChar">
    <w:name w:val="Body Text Indent Char"/>
    <w:basedOn w:val="DefaultParagraphFont"/>
    <w:link w:val="BodyTextIndent"/>
    <w:rsid w:val="004D3BF1"/>
    <w:rPr>
      <w:rFonts w:ascii="Times New Roman" w:eastAsia="Times New Roman" w:hAnsi="Times New Roman" w:cs="Times New Roman"/>
      <w:sz w:val="24"/>
      <w:szCs w:val="24"/>
      <w:lang w:eastAsia="ar-SA"/>
    </w:rPr>
  </w:style>
  <w:style w:type="character" w:customStyle="1" w:styleId="CharChar5">
    <w:name w:val="Char Char5"/>
    <w:rsid w:val="004D3BF1"/>
    <w:rPr>
      <w:rFonts w:ascii="Times New Roman" w:eastAsia="Times New Roman" w:hAnsi="Times New Roman" w:cs="Times New Roman"/>
      <w:b/>
      <w:sz w:val="24"/>
      <w:szCs w:val="20"/>
    </w:rPr>
  </w:style>
  <w:style w:type="character" w:customStyle="1" w:styleId="CharChar4">
    <w:name w:val="Char Char4"/>
    <w:rsid w:val="004D3BF1"/>
    <w:rPr>
      <w:rFonts w:ascii="Cambria" w:eastAsia="Times New Roman" w:hAnsi="Cambria" w:cs="Times New Roman"/>
      <w:b/>
      <w:bCs/>
      <w:color w:val="4F81BD"/>
      <w:sz w:val="26"/>
      <w:szCs w:val="26"/>
    </w:rPr>
  </w:style>
  <w:style w:type="paragraph" w:styleId="NoSpacing">
    <w:name w:val="No Spacing"/>
    <w:qFormat/>
    <w:rsid w:val="004D3BF1"/>
    <w:pPr>
      <w:spacing w:after="0" w:line="240" w:lineRule="auto"/>
      <w:jc w:val="both"/>
    </w:pPr>
    <w:rPr>
      <w:rFonts w:ascii="Calibri" w:eastAsia="Calibri" w:hAnsi="Calibri" w:cs="Times New Roman"/>
    </w:rPr>
  </w:style>
  <w:style w:type="character" w:styleId="FollowedHyperlink">
    <w:name w:val="FollowedHyperlink"/>
    <w:rsid w:val="004D3BF1"/>
    <w:rPr>
      <w:rFonts w:ascii="Times New Roman" w:eastAsia="Times New Roman" w:hAnsi="Times New Roman" w:cs="Times New Roman"/>
      <w:color w:val="800080"/>
      <w:u w:val="single"/>
    </w:rPr>
  </w:style>
  <w:style w:type="character" w:customStyle="1" w:styleId="CharChar6">
    <w:name w:val="Char Char6"/>
    <w:rsid w:val="004D3BF1"/>
    <w:rPr>
      <w:rFonts w:ascii="Times New Roman" w:eastAsia="Times New Roman" w:hAnsi="Times New Roman" w:cs="Times New Roman"/>
      <w:sz w:val="22"/>
      <w:szCs w:val="22"/>
    </w:rPr>
  </w:style>
  <w:style w:type="paragraph" w:customStyle="1" w:styleId="Afiliation">
    <w:name w:val="Afiliation"/>
    <w:basedOn w:val="Normal"/>
    <w:rsid w:val="004D3BF1"/>
    <w:pPr>
      <w:jc w:val="center"/>
    </w:pPr>
    <w:rPr>
      <w:rFonts w:eastAsia="Times New Roman"/>
      <w:i/>
      <w:iCs/>
    </w:rPr>
  </w:style>
  <w:style w:type="paragraph" w:customStyle="1" w:styleId="author">
    <w:name w:val="author"/>
    <w:basedOn w:val="Normal"/>
    <w:rsid w:val="004D3BF1"/>
    <w:pPr>
      <w:jc w:val="center"/>
    </w:pPr>
    <w:rPr>
      <w:rFonts w:eastAsia="Times New Roman"/>
      <w:b/>
      <w:bCs/>
      <w:i/>
      <w:iCs/>
    </w:rPr>
  </w:style>
  <w:style w:type="character" w:styleId="Strong">
    <w:name w:val="Strong"/>
    <w:qFormat/>
    <w:rsid w:val="004D3BF1"/>
    <w:rPr>
      <w:rFonts w:ascii="Times New Roman" w:eastAsia="Times New Roman" w:hAnsi="Times New Roman" w:cs="Times New Roman"/>
      <w:b/>
      <w:bCs/>
    </w:rPr>
  </w:style>
  <w:style w:type="paragraph" w:customStyle="1" w:styleId="Abstract">
    <w:name w:val="Abstract"/>
    <w:basedOn w:val="Normal"/>
    <w:next w:val="Normal"/>
    <w:rsid w:val="004D3BF1"/>
    <w:pPr>
      <w:suppressAutoHyphens w:val="0"/>
      <w:autoSpaceDE w:val="0"/>
      <w:autoSpaceDN w:val="0"/>
      <w:spacing w:before="20"/>
      <w:ind w:firstLine="202"/>
      <w:jc w:val="both"/>
    </w:pPr>
    <w:rPr>
      <w:rFonts w:eastAsia="Times New Roman"/>
      <w:b/>
      <w:bCs/>
      <w:sz w:val="18"/>
      <w:szCs w:val="18"/>
      <w:lang w:eastAsia="en-US"/>
    </w:rPr>
  </w:style>
  <w:style w:type="paragraph" w:customStyle="1" w:styleId="Text">
    <w:name w:val="Text"/>
    <w:basedOn w:val="Normal"/>
    <w:rsid w:val="004D3BF1"/>
    <w:pPr>
      <w:widowControl w:val="0"/>
      <w:suppressAutoHyphens w:val="0"/>
      <w:autoSpaceDE w:val="0"/>
      <w:autoSpaceDN w:val="0"/>
      <w:spacing w:line="251" w:lineRule="auto"/>
      <w:ind w:firstLine="202"/>
      <w:jc w:val="both"/>
    </w:pPr>
    <w:rPr>
      <w:rFonts w:eastAsia="Times New Roman"/>
      <w:sz w:val="20"/>
      <w:szCs w:val="20"/>
      <w:lang w:eastAsia="en-US"/>
    </w:rPr>
  </w:style>
  <w:style w:type="character" w:styleId="PlaceholderText">
    <w:name w:val="Placeholder Text"/>
    <w:rsid w:val="004D3BF1"/>
    <w:rPr>
      <w:rFonts w:ascii="Times New Roman" w:eastAsia="Times New Roman" w:hAnsi="Times New Roman" w:cs="Times New Roman"/>
      <w:color w:val="808080"/>
    </w:rPr>
  </w:style>
  <w:style w:type="table" w:customStyle="1" w:styleId="LightShading1">
    <w:name w:val="Light Shading1"/>
    <w:basedOn w:val="TableNormal"/>
    <w:rsid w:val="004D3BF1"/>
    <w:pPr>
      <w:spacing w:after="0" w:line="240" w:lineRule="auto"/>
    </w:pPr>
    <w:rPr>
      <w:rFonts w:ascii="Calibri" w:eastAsia="Calibri" w:hAnsi="Calibri" w:cs="Times New Roman"/>
      <w:color w:val="000000"/>
    </w:rPr>
    <w:tblPr>
      <w:tblStyleRowBandSize w:val="1"/>
      <w:tblStyleColBandSize w:val="1"/>
      <w:tblBorders>
        <w:top w:val="single" w:sz="8" w:space="0" w:color="auto"/>
        <w:bottom w:val="single" w:sz="8" w:space="0" w:color="auto"/>
      </w:tblBorders>
    </w:tblPr>
    <w:tblStylePr w:type="firstRow">
      <w:pPr>
        <w:spacing w:before="0" w:after="0" w:line="240" w:lineRule="auto"/>
      </w:pPr>
      <w:tblPr/>
      <w:tcPr>
        <w:tcBorders>
          <w:top w:val="single" w:sz="8" w:space="0" w:color="auto"/>
          <w:left w:val="nil"/>
          <w:bottom w:val="single" w:sz="8" w:space="0" w:color="auto"/>
          <w:right w:val="nil"/>
          <w:insideH w:val="nil"/>
          <w:insideV w:val="nil"/>
        </w:tcBorders>
      </w:tcPr>
    </w:tblStylePr>
    <w:tblStylePr w:type="lastRow">
      <w:pPr>
        <w:spacing w:before="0" w:after="0" w:line="240" w:lineRule="auto"/>
      </w:pPr>
      <w:tblPr/>
      <w:tcPr>
        <w:tcBorders>
          <w:top w:val="single" w:sz="8" w:space="0" w:color="auto"/>
          <w:left w:val="nil"/>
          <w:bottom w:val="single" w:sz="8" w:space="0" w:color="auto"/>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rsid w:val="004D3BF1"/>
    <w:pPr>
      <w:spacing w:after="0" w:line="240" w:lineRule="auto"/>
    </w:pPr>
    <w:rPr>
      <w:rFonts w:ascii="Calibri" w:eastAsia="Calibri" w:hAnsi="Calibri" w:cs="Times New Roman"/>
      <w:color w:val="000000"/>
    </w:rPr>
    <w:tblPr>
      <w:tblStyleRowBandSize w:val="1"/>
      <w:tblStyleColBandSize w:val="1"/>
      <w:tblBorders>
        <w:top w:val="single" w:sz="8" w:space="0" w:color="auto"/>
        <w:bottom w:val="single" w:sz="8" w:space="0" w:color="auto"/>
      </w:tblBorders>
    </w:tblPr>
    <w:tblStylePr w:type="firstRow">
      <w:pPr>
        <w:spacing w:before="0" w:after="0" w:line="240" w:lineRule="auto"/>
      </w:pPr>
      <w:tblPr/>
      <w:tcPr>
        <w:tcBorders>
          <w:top w:val="single" w:sz="8" w:space="0" w:color="auto"/>
          <w:left w:val="nil"/>
          <w:bottom w:val="single" w:sz="8" w:space="0" w:color="auto"/>
          <w:right w:val="nil"/>
          <w:insideH w:val="nil"/>
          <w:insideV w:val="nil"/>
        </w:tcBorders>
      </w:tcPr>
    </w:tblStylePr>
    <w:tblStylePr w:type="lastRow">
      <w:pPr>
        <w:spacing w:before="0" w:after="0" w:line="240" w:lineRule="auto"/>
      </w:pPr>
      <w:tblPr/>
      <w:tcPr>
        <w:tcBorders>
          <w:top w:val="single" w:sz="8" w:space="0" w:color="auto"/>
          <w:left w:val="nil"/>
          <w:bottom w:val="single" w:sz="8" w:space="0" w:color="auto"/>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aliases w:val="Body of text Char,Heading 1 Char1 Char"/>
    <w:basedOn w:val="DefaultParagraphFont"/>
    <w:link w:val="ListParagraph"/>
    <w:uiPriority w:val="34"/>
    <w:qFormat/>
    <w:rsid w:val="00FE4347"/>
    <w:rPr>
      <w:rFonts w:ascii="Times New Roman" w:eastAsia="Times New Roman" w:hAnsi="Times New Roman" w:cs="Times New Roman"/>
      <w:noProof/>
      <w:sz w:val="24"/>
      <w:szCs w:val="24"/>
      <w:lang w:val="id-ID" w:eastAsia="ar-SA"/>
    </w:rPr>
  </w:style>
  <w:style w:type="paragraph" w:styleId="Bibliography">
    <w:name w:val="Bibliography"/>
    <w:basedOn w:val="Normal"/>
    <w:next w:val="Normal"/>
    <w:uiPriority w:val="37"/>
    <w:unhideWhenUsed/>
    <w:rsid w:val="00E5780F"/>
    <w:pPr>
      <w:suppressAutoHyphens w:val="0"/>
      <w:spacing w:after="200" w:line="276" w:lineRule="auto"/>
    </w:pPr>
    <w:rPr>
      <w:rFonts w:asciiTheme="minorHAnsi" w:eastAsiaTheme="minorEastAsia" w:hAnsiTheme="minorHAnsi" w:cstheme="minorBidi"/>
      <w:sz w:val="22"/>
      <w:szCs w:val="22"/>
      <w:lang w:eastAsia="id-ID"/>
    </w:rPr>
  </w:style>
  <w:style w:type="paragraph" w:styleId="BodyTextIndent2">
    <w:name w:val="Body Text Indent 2"/>
    <w:basedOn w:val="Normal"/>
    <w:link w:val="BodyTextIndent2Char"/>
    <w:uiPriority w:val="99"/>
    <w:semiHidden/>
    <w:unhideWhenUsed/>
    <w:rsid w:val="00A02A02"/>
    <w:pPr>
      <w:spacing w:after="120" w:line="480" w:lineRule="auto"/>
      <w:ind w:left="360"/>
    </w:pPr>
  </w:style>
  <w:style w:type="character" w:customStyle="1" w:styleId="BodyTextIndent2Char">
    <w:name w:val="Body Text Indent 2 Char"/>
    <w:basedOn w:val="DefaultParagraphFont"/>
    <w:link w:val="BodyTextIndent2"/>
    <w:uiPriority w:val="99"/>
    <w:semiHidden/>
    <w:rsid w:val="00A02A02"/>
    <w:rPr>
      <w:rFonts w:ascii="Times New Roman" w:eastAsia="MS Mincho" w:hAnsi="Times New Roman" w:cs="Times New Roman"/>
      <w:noProof/>
      <w:sz w:val="24"/>
      <w:szCs w:val="24"/>
      <w:lang w:val="id-ID" w:eastAsia="ar-SA"/>
    </w:rPr>
  </w:style>
  <w:style w:type="character" w:customStyle="1" w:styleId="Heading3Char">
    <w:name w:val="Heading 3 Char"/>
    <w:basedOn w:val="DefaultParagraphFont"/>
    <w:link w:val="Heading3"/>
    <w:uiPriority w:val="9"/>
    <w:semiHidden/>
    <w:rsid w:val="00290760"/>
    <w:rPr>
      <w:rFonts w:asciiTheme="majorHAnsi" w:eastAsiaTheme="majorEastAsia" w:hAnsiTheme="majorHAnsi" w:cstheme="majorBidi"/>
      <w:b/>
      <w:bCs/>
      <w:noProof/>
      <w:color w:val="4F81BD" w:themeColor="accent1"/>
      <w:sz w:val="24"/>
      <w:szCs w:val="24"/>
      <w:lang w:val="id-ID" w:eastAsia="ar-SA"/>
    </w:rPr>
  </w:style>
  <w:style w:type="table" w:styleId="PlainTable4">
    <w:name w:val="Plain Table 4"/>
    <w:basedOn w:val="TableNormal"/>
    <w:uiPriority w:val="44"/>
    <w:rsid w:val="004E1D6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E1D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lid-translation">
    <w:name w:val="tlid-translation"/>
    <w:basedOn w:val="DefaultParagraphFont"/>
    <w:rsid w:val="00AB77F8"/>
    <w:rPr>
      <w:rFonts w:cs="Times New Roman"/>
    </w:rPr>
  </w:style>
  <w:style w:type="character" w:styleId="CommentReference">
    <w:name w:val="annotation reference"/>
    <w:basedOn w:val="DefaultParagraphFont"/>
    <w:uiPriority w:val="99"/>
    <w:semiHidden/>
    <w:unhideWhenUsed/>
    <w:rsid w:val="006C4310"/>
    <w:rPr>
      <w:sz w:val="16"/>
      <w:szCs w:val="16"/>
    </w:rPr>
  </w:style>
  <w:style w:type="paragraph" w:styleId="CommentText">
    <w:name w:val="annotation text"/>
    <w:basedOn w:val="Normal"/>
    <w:link w:val="CommentTextChar"/>
    <w:uiPriority w:val="99"/>
    <w:semiHidden/>
    <w:unhideWhenUsed/>
    <w:rsid w:val="006C4310"/>
    <w:rPr>
      <w:sz w:val="20"/>
      <w:szCs w:val="20"/>
    </w:rPr>
  </w:style>
  <w:style w:type="character" w:customStyle="1" w:styleId="CommentTextChar">
    <w:name w:val="Comment Text Char"/>
    <w:basedOn w:val="DefaultParagraphFont"/>
    <w:link w:val="CommentText"/>
    <w:uiPriority w:val="99"/>
    <w:semiHidden/>
    <w:rsid w:val="006C4310"/>
    <w:rPr>
      <w:rFonts w:ascii="Times New Roman" w:eastAsia="MS Mincho" w:hAnsi="Times New Roman" w:cs="Times New Roman"/>
      <w:noProof/>
      <w:sz w:val="20"/>
      <w:szCs w:val="20"/>
      <w:lang w:val="id-ID" w:eastAsia="ar-SA"/>
    </w:rPr>
  </w:style>
  <w:style w:type="paragraph" w:styleId="CommentSubject">
    <w:name w:val="annotation subject"/>
    <w:basedOn w:val="CommentText"/>
    <w:next w:val="CommentText"/>
    <w:link w:val="CommentSubjectChar"/>
    <w:uiPriority w:val="99"/>
    <w:semiHidden/>
    <w:unhideWhenUsed/>
    <w:rsid w:val="006C4310"/>
    <w:rPr>
      <w:b/>
      <w:bCs/>
    </w:rPr>
  </w:style>
  <w:style w:type="character" w:customStyle="1" w:styleId="CommentSubjectChar">
    <w:name w:val="Comment Subject Char"/>
    <w:basedOn w:val="CommentTextChar"/>
    <w:link w:val="CommentSubject"/>
    <w:uiPriority w:val="99"/>
    <w:semiHidden/>
    <w:rsid w:val="006C4310"/>
    <w:rPr>
      <w:rFonts w:ascii="Times New Roman" w:eastAsia="MS Mincho" w:hAnsi="Times New Roman" w:cs="Times New Roman"/>
      <w:b/>
      <w:bCs/>
      <w:noProof/>
      <w:sz w:val="20"/>
      <w:szCs w:val="20"/>
      <w:lang w:val="id-ID" w:eastAsia="ar-SA"/>
    </w:rPr>
  </w:style>
  <w:style w:type="paragraph" w:customStyle="1" w:styleId="TableParagraph">
    <w:name w:val="Table Paragraph"/>
    <w:basedOn w:val="Normal"/>
    <w:uiPriority w:val="1"/>
    <w:qFormat/>
    <w:rsid w:val="0022156E"/>
    <w:pPr>
      <w:widowControl w:val="0"/>
      <w:suppressAutoHyphens w:val="0"/>
      <w:autoSpaceDE w:val="0"/>
      <w:autoSpaceDN w:val="0"/>
      <w:spacing w:before="13"/>
      <w:jc w:val="center"/>
    </w:pPr>
    <w:rPr>
      <w:rFonts w:ascii="Arial MT" w:eastAsia="Arial MT" w:hAnsi="Arial MT" w:cs="Arial MT"/>
      <w:noProof w:val="0"/>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91435">
      <w:bodyDiv w:val="1"/>
      <w:marLeft w:val="0"/>
      <w:marRight w:val="0"/>
      <w:marTop w:val="0"/>
      <w:marBottom w:val="0"/>
      <w:divBdr>
        <w:top w:val="none" w:sz="0" w:space="0" w:color="auto"/>
        <w:left w:val="none" w:sz="0" w:space="0" w:color="auto"/>
        <w:bottom w:val="none" w:sz="0" w:space="0" w:color="auto"/>
        <w:right w:val="none" w:sz="0" w:space="0" w:color="auto"/>
      </w:divBdr>
    </w:div>
    <w:div w:id="77944042">
      <w:bodyDiv w:val="1"/>
      <w:marLeft w:val="0"/>
      <w:marRight w:val="0"/>
      <w:marTop w:val="0"/>
      <w:marBottom w:val="0"/>
      <w:divBdr>
        <w:top w:val="none" w:sz="0" w:space="0" w:color="auto"/>
        <w:left w:val="none" w:sz="0" w:space="0" w:color="auto"/>
        <w:bottom w:val="none" w:sz="0" w:space="0" w:color="auto"/>
        <w:right w:val="none" w:sz="0" w:space="0" w:color="auto"/>
      </w:divBdr>
    </w:div>
    <w:div w:id="78212475">
      <w:bodyDiv w:val="1"/>
      <w:marLeft w:val="0"/>
      <w:marRight w:val="0"/>
      <w:marTop w:val="0"/>
      <w:marBottom w:val="0"/>
      <w:divBdr>
        <w:top w:val="none" w:sz="0" w:space="0" w:color="auto"/>
        <w:left w:val="none" w:sz="0" w:space="0" w:color="auto"/>
        <w:bottom w:val="none" w:sz="0" w:space="0" w:color="auto"/>
        <w:right w:val="none" w:sz="0" w:space="0" w:color="auto"/>
      </w:divBdr>
    </w:div>
    <w:div w:id="146560560">
      <w:bodyDiv w:val="1"/>
      <w:marLeft w:val="0"/>
      <w:marRight w:val="0"/>
      <w:marTop w:val="0"/>
      <w:marBottom w:val="0"/>
      <w:divBdr>
        <w:top w:val="none" w:sz="0" w:space="0" w:color="auto"/>
        <w:left w:val="none" w:sz="0" w:space="0" w:color="auto"/>
        <w:bottom w:val="none" w:sz="0" w:space="0" w:color="auto"/>
        <w:right w:val="none" w:sz="0" w:space="0" w:color="auto"/>
      </w:divBdr>
    </w:div>
    <w:div w:id="239877337">
      <w:bodyDiv w:val="1"/>
      <w:marLeft w:val="0"/>
      <w:marRight w:val="0"/>
      <w:marTop w:val="0"/>
      <w:marBottom w:val="0"/>
      <w:divBdr>
        <w:top w:val="none" w:sz="0" w:space="0" w:color="auto"/>
        <w:left w:val="none" w:sz="0" w:space="0" w:color="auto"/>
        <w:bottom w:val="none" w:sz="0" w:space="0" w:color="auto"/>
        <w:right w:val="none" w:sz="0" w:space="0" w:color="auto"/>
      </w:divBdr>
    </w:div>
    <w:div w:id="674693532">
      <w:bodyDiv w:val="1"/>
      <w:marLeft w:val="0"/>
      <w:marRight w:val="0"/>
      <w:marTop w:val="0"/>
      <w:marBottom w:val="0"/>
      <w:divBdr>
        <w:top w:val="none" w:sz="0" w:space="0" w:color="auto"/>
        <w:left w:val="none" w:sz="0" w:space="0" w:color="auto"/>
        <w:bottom w:val="none" w:sz="0" w:space="0" w:color="auto"/>
        <w:right w:val="none" w:sz="0" w:space="0" w:color="auto"/>
      </w:divBdr>
    </w:div>
    <w:div w:id="681325718">
      <w:bodyDiv w:val="1"/>
      <w:marLeft w:val="0"/>
      <w:marRight w:val="0"/>
      <w:marTop w:val="0"/>
      <w:marBottom w:val="0"/>
      <w:divBdr>
        <w:top w:val="none" w:sz="0" w:space="0" w:color="auto"/>
        <w:left w:val="none" w:sz="0" w:space="0" w:color="auto"/>
        <w:bottom w:val="none" w:sz="0" w:space="0" w:color="auto"/>
        <w:right w:val="none" w:sz="0" w:space="0" w:color="auto"/>
      </w:divBdr>
    </w:div>
    <w:div w:id="692651477">
      <w:bodyDiv w:val="1"/>
      <w:marLeft w:val="0"/>
      <w:marRight w:val="0"/>
      <w:marTop w:val="0"/>
      <w:marBottom w:val="0"/>
      <w:divBdr>
        <w:top w:val="none" w:sz="0" w:space="0" w:color="auto"/>
        <w:left w:val="none" w:sz="0" w:space="0" w:color="auto"/>
        <w:bottom w:val="none" w:sz="0" w:space="0" w:color="auto"/>
        <w:right w:val="none" w:sz="0" w:space="0" w:color="auto"/>
      </w:divBdr>
    </w:div>
    <w:div w:id="693921718">
      <w:bodyDiv w:val="1"/>
      <w:marLeft w:val="0"/>
      <w:marRight w:val="0"/>
      <w:marTop w:val="0"/>
      <w:marBottom w:val="0"/>
      <w:divBdr>
        <w:top w:val="none" w:sz="0" w:space="0" w:color="auto"/>
        <w:left w:val="none" w:sz="0" w:space="0" w:color="auto"/>
        <w:bottom w:val="none" w:sz="0" w:space="0" w:color="auto"/>
        <w:right w:val="none" w:sz="0" w:space="0" w:color="auto"/>
      </w:divBdr>
    </w:div>
    <w:div w:id="698160744">
      <w:bodyDiv w:val="1"/>
      <w:marLeft w:val="0"/>
      <w:marRight w:val="0"/>
      <w:marTop w:val="0"/>
      <w:marBottom w:val="0"/>
      <w:divBdr>
        <w:top w:val="none" w:sz="0" w:space="0" w:color="auto"/>
        <w:left w:val="none" w:sz="0" w:space="0" w:color="auto"/>
        <w:bottom w:val="none" w:sz="0" w:space="0" w:color="auto"/>
        <w:right w:val="none" w:sz="0" w:space="0" w:color="auto"/>
      </w:divBdr>
    </w:div>
    <w:div w:id="791440339">
      <w:bodyDiv w:val="1"/>
      <w:marLeft w:val="0"/>
      <w:marRight w:val="0"/>
      <w:marTop w:val="0"/>
      <w:marBottom w:val="0"/>
      <w:divBdr>
        <w:top w:val="none" w:sz="0" w:space="0" w:color="auto"/>
        <w:left w:val="none" w:sz="0" w:space="0" w:color="auto"/>
        <w:bottom w:val="none" w:sz="0" w:space="0" w:color="auto"/>
        <w:right w:val="none" w:sz="0" w:space="0" w:color="auto"/>
      </w:divBdr>
    </w:div>
    <w:div w:id="127123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Nov16</b:Tag>
    <b:SourceType>JournalArticle</b:SourceType>
    <b:Guid>{6668E5E6-5C6C-42AA-865B-0BC1A250D661}</b:Guid>
    <b:Title>Kebiasaan Jajan dan Pola Makan Serta Hubungannya dengan Status Gizi Anak Usia Sekolah di SD Sonosewu Bantul Yogyakarta</b:Title>
    <b:Year>2016</b:Year>
    <b:Author>
      <b:Author>
        <b:NameList>
          <b:Person>
            <b:Last>Noviani</b:Last>
            <b:First>Kurnia</b:First>
          </b:Person>
          <b:Person>
            <b:Last>Afifah</b:Last>
            <b:First>Effatul</b:First>
          </b:Person>
          <b:Person>
            <b:Last>Astiti</b:Last>
            <b:First>Dewi</b:First>
          </b:Person>
        </b:NameList>
      </b:Author>
    </b:Author>
    <b:JournalName>Jurnal Gizi dan Dietetik Indonesia, Vol. 4, No. 2</b:JournalName>
    <b:RefOrder>1</b:RefOrder>
  </b:Source>
  <b:Source>
    <b:Tag>Lid15</b:Tag>
    <b:SourceType>JournalArticle</b:SourceType>
    <b:Guid>{7DD6A9EB-3278-417B-A8BB-A1BFC446CA86}</b:Guid>
    <b:Author>
      <b:Author>
        <b:NameList>
          <b:Person>
            <b:Last>Sadiya</b:Last>
            <b:First>Lida</b:First>
            <b:Middle>Khalimatus</b:Middle>
          </b:Person>
        </b:NameList>
      </b:Author>
    </b:Author>
    <b:Title>Hubungan Pola Makan dengan Status Gizi Anak Pra Sekolah di Paud Tunas Mulia Claket Kecamatan Pacet Mojokerto</b:Title>
    <b:JournalName>Jurnal Midwiferia, Vol. 1, No.2 </b:JournalName>
    <b:Year>2015</b:Year>
    <b:RefOrder>2</b:RefOrder>
  </b:Source>
  <b:Source>
    <b:Tag>WHO16</b:Tag>
    <b:SourceType>Book</b:SourceType>
    <b:Guid>{93966F2C-019F-4618-8E27-0949FF634E0D}</b:Guid>
    <b:Title>Ending Malnutrition in All Its Forms? A Decade Of Opportunity</b:Title>
    <b:Year>2016</b:Year>
    <b:Author>
      <b:Author>
        <b:Corporate>WHO</b:Corporate>
      </b:Author>
    </b:Author>
    <b:Publisher>Media Centre of WHO</b:Publisher>
    <b:RefOrder>3</b:RefOrder>
  </b:Source>
  <b:Source>
    <b:Tag>Din15</b:Tag>
    <b:SourceType>Book</b:SourceType>
    <b:Guid>{A997E399-D2FC-4483-8A0A-F0DFCE6E0DBA}</b:Guid>
    <b:Author>
      <b:Author>
        <b:Corporate>Dinkes Sulsel</b:Corporate>
      </b:Author>
    </b:Author>
    <b:Title>Profil Kesehatan Sulawesi Selatan 2016</b:Title>
    <b:Year>2017</b:Year>
    <b:City>Makassar</b:City>
    <b:Publisher>Dinas Kesehatan Provinsi Sulawesi Selatan</b:Publisher>
    <b:RefOrder>4</b:RefOrder>
  </b:Source>
  <b:Source>
    <b:Tag>Okt161</b:Tag>
    <b:SourceType>JournalArticle</b:SourceType>
    <b:Guid>{43A1B37D-5D54-45C0-9A95-70F8FFD3BE3F}</b:Guid>
    <b:Title>Faktor-Faktor yang Mempengaruhi Status Gizi Anak Usia Sekolah pada Keluarga Atas dan Bawah (Kasus di Desa Sidoharjo, Kabupaten Ponorogo)</b:Title>
    <b:JournalName>e-journal Boga, Volume 5, No. 3</b:JournalName>
    <b:Year>2016</b:Year>
    <b:Author>
      <b:Author>
        <b:NameList>
          <b:Person>
            <b:Last>Oktafiana</b:Last>
            <b:First>Risma</b:First>
          </b:Person>
          <b:Person>
            <b:Last>Wahini</b:Last>
            <b:First>Meda</b:First>
          </b:Person>
        </b:NameList>
      </b:Author>
    </b:Author>
    <b:RefOrder>5</b:RefOrder>
  </b:Source>
  <b:Source>
    <b:Tag>Isn16</b:Tag>
    <b:SourceType>JournalArticle</b:SourceType>
    <b:Guid>{B7E71894-C2B7-4654-89BE-ED344E035847}</b:Guid>
    <b:Author>
      <b:Author>
        <b:NameList>
          <b:Person>
            <b:Last>Arlovi</b:Last>
            <b:First>Isnida</b:First>
            <b:Middle>Shela</b:Middle>
          </b:Person>
        </b:NameList>
      </b:Author>
    </b:Author>
    <b:Title>Hubungan Faktor Sosiodemografi terhadap Status Gizi Anak SD Negeri 1 Pringsewu Selatan</b:Title>
    <b:JournalName>Jurnal Pendidikan Dokter, Universitas Lampung</b:JournalName>
    <b:Year>2016</b:Year>
    <b:RefOrder>6</b:RefOrder>
  </b:Source>
  <b:Source>
    <b:Tag>Seb14</b:Tag>
    <b:SourceType>JournalArticle</b:SourceType>
    <b:Guid>{CD3DEBCE-EF9D-4683-B2EF-695B67918881}</b:Guid>
    <b:Title>Hubungan Status Gizi dengan Status Sosial Ekonomi Keluarga Murid Sekolah Dasar di Daerah Pusat dan Pinggiran Kota Padang</b:Title>
    <b:JournalName>Jurnal Kesehatan Andalas. Volume 3 No.2</b:JournalName>
    <b:Year>2014</b:Year>
    <b:Author>
      <b:Author>
        <b:NameList>
          <b:Person>
            <b:Last>Sebataraja</b:Last>
            <b:First>Lisbet Rimelfhi</b:First>
          </b:Person>
          <b:Person>
            <b:Last>Oenzil</b:Last>
            <b:First>Fadil</b:First>
          </b:Person>
          <b:Person>
            <b:First>Asterina</b:First>
          </b:Person>
        </b:NameList>
      </b:Author>
    </b:Author>
    <b:RefOrder>7</b:RefOrder>
  </b:Source>
  <b:Source>
    <b:Tag>Mar13</b:Tag>
    <b:SourceType>Book</b:SourceType>
    <b:Guid>{CCD964B9-5F62-4D51-8E84-A0EAE7F3F84E}</b:Guid>
    <b:Title>Gizi dalam Kesehatan Reproduksi</b:Title>
    <b:Year>2013</b:Year>
    <b:Author>
      <b:Author>
        <b:NameList>
          <b:Person>
            <b:Last>Marmi</b:Last>
          </b:Person>
        </b:NameList>
      </b:Author>
    </b:Author>
    <b:City>Jakarta</b:City>
    <b:Publisher>Pustaka Pelajar</b:Publisher>
    <b:RefOrder>8</b:RefOrder>
  </b:Source>
  <b:Source>
    <b:Tag>Ibr15</b:Tag>
    <b:SourceType>JournalArticle</b:SourceType>
    <b:Guid>{EBCB4E9D-E867-4997-9D59-E7EFF7D1E7CF}</b:Guid>
    <b:Title>Hubungan Faktor Sosial Ekonomi Keluarga dengan Kejadian Stunting Anak Usia 24-59 Bulan di Wilayah Kerja Puskesmas Barombong Kota Makassar Tahun 2014</b:Title>
    <b:JournalName>Al-Sihah: Public Health Science Journal, Volume 7, Nomor 1</b:JournalName>
    <b:Year>2015</b:Year>
    <b:Author>
      <b:Author>
        <b:NameList>
          <b:Person>
            <b:Last>Ibrahim</b:Last>
            <b:Middle>A</b:Middle>
            <b:First>Irviani</b:First>
          </b:Person>
          <b:Person>
            <b:Last>Faramita</b:Last>
            <b:First>Ratih</b:First>
          </b:Person>
        </b:NameList>
      </b:Author>
    </b:Author>
    <b:RefOrder>9</b:RefOrder>
  </b:Source>
  <b:Source>
    <b:Tag>Nam17</b:Tag>
    <b:SourceType>JournalArticle</b:SourceType>
    <b:Guid>{70C52BA5-5BD7-4E46-A2B8-07EBC4775428}</b:Guid>
    <b:Title>Hubungan Riwayat Penyakit Infeksi dan Pemberian ASI Eksklusif dengan Status Gizi Anak Usia 7-12 Bulan di Kecamatan Kelapa Lima Kota Kupang</b:Title>
    <b:JournalName>Jurnal Sari Pediatri, Vol. 19, No. 2</b:JournalName>
    <b:Year>2017</b:Year>
    <b:Author>
      <b:Author>
        <b:NameList>
          <b:Person>
            <b:Last>Namangboling</b:Last>
            <b:Middle>Dirgantara</b:Middle>
            <b:First>Agung</b:First>
          </b:Person>
          <b:Person>
            <b:Last>Murti</b:Last>
            <b:First>Bhisma</b:First>
          </b:Person>
          <b:Person>
            <b:Last>Sulaeman</b:Last>
            <b:Middle>Sutisna</b:Middle>
            <b:First>Endang</b:First>
          </b:Person>
        </b:NameList>
      </b:Author>
    </b:Author>
    <b:RefOrder>10</b:RefOrder>
  </b:Source>
  <b:Source>
    <b:Tag>Sup</b:Tag>
    <b:SourceType>Book</b:SourceType>
    <b:Guid>{643B771F-F148-4011-8A24-47472E718EA7}</b:Guid>
    <b:Title>Penilaian Status Gizi</b:Title>
    <b:Author>
      <b:Author>
        <b:NameList>
          <b:Person>
            <b:Last>Supariasa</b:Last>
            <b:Middle>Nyoman</b:Middle>
            <b:First>I Dewa</b:First>
          </b:Person>
          <b:Person>
            <b:Last>Bakri</b:Last>
            <b:First>Bachyar</b:First>
          </b:Person>
          <b:Person>
            <b:Last>Fajar</b:Last>
            <b:First>Ibnu</b:First>
          </b:Person>
        </b:NameList>
      </b:Author>
    </b:Author>
    <b:Year>2016</b:Year>
    <b:City>Jakarta</b:City>
    <b:Publisher>EGC</b:Publisher>
    <b:RefOrder>11</b:RefOrder>
  </b:Source>
</b:Sources>
</file>

<file path=customXml/itemProps1.xml><?xml version="1.0" encoding="utf-8"?>
<ds:datastoreItem xmlns:ds="http://schemas.openxmlformats.org/officeDocument/2006/customXml" ds:itemID="{C5242507-0006-47E3-A68C-8B4DD2DFE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NINO</dc:creator>
  <cp:lastModifiedBy>zulfitrawati@outlook.com</cp:lastModifiedBy>
  <cp:revision>46</cp:revision>
  <dcterms:created xsi:type="dcterms:W3CDTF">2024-05-03T01:10:00Z</dcterms:created>
  <dcterms:modified xsi:type="dcterms:W3CDTF">2024-07-07T16:00:00Z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f1f575a2-2ad5-3249-89f2-884a2f13aed8</vt:lpwstr>
  </property>
  <property fmtid="{D5CDD505-2E9C-101B-9397-08002B2CF9AE}" pid="24" name="Mendeley Citation Style_1">
    <vt:lpwstr>http://www.zotero.org/styles/apa</vt:lpwstr>
  </property>
</Properties>
</file>